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517E29" w14:textId="7B11130F" w:rsidR="00186E18" w:rsidRPr="009F0C94" w:rsidRDefault="00186E18" w:rsidP="00186E18">
      <w:pPr>
        <w:pStyle w:val="CRCoverPage"/>
        <w:tabs>
          <w:tab w:val="right" w:pos="9639"/>
        </w:tabs>
        <w:spacing w:after="0"/>
        <w:rPr>
          <w:rFonts w:cs="Arial"/>
          <w:b/>
          <w:i/>
          <w:noProof/>
          <w:sz w:val="28"/>
        </w:rPr>
      </w:pPr>
      <w:r w:rsidRPr="009F0C94">
        <w:rPr>
          <w:rFonts w:eastAsia="MS Mincho" w:cs="Arial"/>
          <w:b/>
          <w:bCs/>
          <w:sz w:val="24"/>
          <w:szCs w:val="24"/>
          <w:lang w:val="en-US"/>
        </w:rPr>
        <w:t>3GPP TSG-RAN WG2 Meeting #11</w:t>
      </w:r>
      <w:r w:rsidR="00696386" w:rsidRPr="009F0C94">
        <w:rPr>
          <w:rFonts w:eastAsia="MS Mincho" w:cs="Arial"/>
          <w:b/>
          <w:bCs/>
          <w:sz w:val="24"/>
          <w:szCs w:val="24"/>
          <w:lang w:val="en-US"/>
        </w:rPr>
        <w:t>3</w:t>
      </w:r>
      <w:r w:rsidRPr="009F0C94">
        <w:rPr>
          <w:rFonts w:eastAsia="MS Mincho" w:cs="Arial"/>
          <w:b/>
          <w:bCs/>
          <w:sz w:val="24"/>
          <w:szCs w:val="24"/>
          <w:lang w:val="en-US"/>
        </w:rPr>
        <w:t xml:space="preserve"> electronic    </w:t>
      </w:r>
      <w:r w:rsidRPr="009F0C94">
        <w:rPr>
          <w:rFonts w:eastAsia="MS Mincho" w:cs="Arial"/>
          <w:b/>
          <w:bCs/>
          <w:sz w:val="24"/>
          <w:szCs w:val="24"/>
          <w:lang w:val="en-US"/>
        </w:rPr>
        <w:tab/>
        <w:t xml:space="preserve">                             </w:t>
      </w:r>
      <w:r w:rsidRPr="009F0C94">
        <w:rPr>
          <w:rFonts w:cs="Arial"/>
          <w:b/>
          <w:iCs/>
          <w:noProof/>
          <w:sz w:val="28"/>
        </w:rPr>
        <w:t xml:space="preserve"> </w:t>
      </w:r>
      <w:r w:rsidR="009D4E8D" w:rsidRPr="009D4E8D">
        <w:rPr>
          <w:rFonts w:cs="Arial"/>
          <w:b/>
          <w:iCs/>
          <w:noProof/>
          <w:sz w:val="24"/>
          <w:szCs w:val="18"/>
        </w:rPr>
        <w:t>R2-2100467</w:t>
      </w:r>
    </w:p>
    <w:p w14:paraId="7161A915" w14:textId="2F91759E" w:rsidR="00186E18" w:rsidRPr="009F0C94" w:rsidRDefault="00696386" w:rsidP="00186E18">
      <w:pPr>
        <w:tabs>
          <w:tab w:val="center" w:pos="4536"/>
          <w:tab w:val="right" w:pos="9072"/>
        </w:tabs>
        <w:spacing w:after="120"/>
        <w:outlineLvl w:val="0"/>
        <w:rPr>
          <w:rFonts w:ascii="Arial" w:eastAsia="MS Mincho" w:hAnsi="Arial" w:cs="Arial"/>
          <w:b/>
          <w:bCs/>
          <w:sz w:val="24"/>
        </w:rPr>
      </w:pPr>
      <w:r w:rsidRPr="009F0C94">
        <w:rPr>
          <w:rFonts w:ascii="Arial" w:eastAsia="宋体" w:hAnsi="Arial" w:cs="Arial"/>
          <w:b/>
          <w:bCs/>
          <w:sz w:val="24"/>
          <w:lang w:val="de-DE" w:eastAsia="zh-CN"/>
        </w:rPr>
        <w:t>Online, Jan 25</w:t>
      </w:r>
      <w:r w:rsidRPr="009F0C94">
        <w:rPr>
          <w:rFonts w:ascii="Arial" w:eastAsia="宋体" w:hAnsi="Arial" w:cs="Arial"/>
          <w:b/>
          <w:bCs/>
          <w:sz w:val="24"/>
          <w:vertAlign w:val="superscript"/>
          <w:lang w:val="de-DE" w:eastAsia="zh-CN"/>
        </w:rPr>
        <w:t xml:space="preserve"> th</w:t>
      </w:r>
      <w:r w:rsidRPr="009F0C94">
        <w:rPr>
          <w:rFonts w:ascii="Arial" w:eastAsia="宋体" w:hAnsi="Arial" w:cs="Arial"/>
          <w:b/>
          <w:bCs/>
          <w:sz w:val="24"/>
          <w:lang w:val="de-DE" w:eastAsia="zh-CN"/>
        </w:rPr>
        <w:t xml:space="preserve"> - Feb 5</w:t>
      </w:r>
      <w:r w:rsidRPr="009F0C94">
        <w:rPr>
          <w:rFonts w:ascii="Arial" w:eastAsia="宋体" w:hAnsi="Arial" w:cs="Arial"/>
          <w:b/>
          <w:bCs/>
          <w:sz w:val="24"/>
          <w:vertAlign w:val="superscript"/>
          <w:lang w:val="de-DE" w:eastAsia="zh-CN"/>
        </w:rPr>
        <w:t>th</w:t>
      </w:r>
      <w:r w:rsidRPr="009F0C94">
        <w:rPr>
          <w:rFonts w:ascii="Arial" w:eastAsia="宋体" w:hAnsi="Arial" w:cs="Arial"/>
          <w:b/>
          <w:bCs/>
          <w:sz w:val="24"/>
          <w:lang w:val="de-DE" w:eastAsia="zh-CN"/>
        </w:rPr>
        <w:t>, 2021</w:t>
      </w:r>
    </w:p>
    <w:p w14:paraId="345928A4" w14:textId="77777777" w:rsidR="00177958" w:rsidRPr="009F0C94" w:rsidRDefault="00177958" w:rsidP="00C11254">
      <w:pPr>
        <w:pStyle w:val="a4"/>
        <w:rPr>
          <w:rFonts w:eastAsia="宋体" w:cs="Arial"/>
          <w:bCs/>
          <w:sz w:val="22"/>
          <w:szCs w:val="22"/>
          <w:lang w:eastAsia="zh-CN"/>
        </w:rPr>
      </w:pPr>
    </w:p>
    <w:p w14:paraId="5B78EB9A" w14:textId="03FFAAC2" w:rsidR="00786EB2" w:rsidRPr="009F0C94" w:rsidRDefault="00786EB2" w:rsidP="00DF7A4D">
      <w:pPr>
        <w:pStyle w:val="a4"/>
        <w:tabs>
          <w:tab w:val="clear" w:pos="4536"/>
          <w:tab w:val="left" w:pos="1800"/>
        </w:tabs>
        <w:spacing w:after="120"/>
        <w:ind w:left="1797" w:hanging="1797"/>
        <w:rPr>
          <w:rFonts w:cs="Arial"/>
          <w:sz w:val="22"/>
          <w:szCs w:val="22"/>
        </w:rPr>
      </w:pPr>
      <w:r w:rsidRPr="009F0C94">
        <w:rPr>
          <w:rFonts w:cs="Arial"/>
          <w:sz w:val="22"/>
          <w:szCs w:val="22"/>
        </w:rPr>
        <w:t>Agenda Item:</w:t>
      </w:r>
      <w:r w:rsidRPr="009F0C94">
        <w:rPr>
          <w:rFonts w:cs="Arial"/>
          <w:sz w:val="22"/>
          <w:szCs w:val="22"/>
        </w:rPr>
        <w:tab/>
      </w:r>
      <w:r w:rsidR="00862DFE" w:rsidRPr="009F0C94">
        <w:rPr>
          <w:rFonts w:cs="Arial"/>
          <w:sz w:val="22"/>
          <w:szCs w:val="22"/>
        </w:rPr>
        <w:t>6</w:t>
      </w:r>
      <w:r w:rsidR="00E306B1" w:rsidRPr="009F0C94">
        <w:rPr>
          <w:rFonts w:cs="Arial"/>
          <w:sz w:val="22"/>
          <w:szCs w:val="22"/>
        </w:rPr>
        <w:t>.</w:t>
      </w:r>
      <w:r w:rsidR="000228BC" w:rsidRPr="009F0C94">
        <w:rPr>
          <w:rFonts w:cs="Arial"/>
          <w:sz w:val="22"/>
          <w:szCs w:val="22"/>
        </w:rPr>
        <w:t>2</w:t>
      </w:r>
      <w:r w:rsidR="00B912E2" w:rsidRPr="009F0C94">
        <w:rPr>
          <w:rFonts w:cs="Arial"/>
          <w:sz w:val="22"/>
          <w:szCs w:val="22"/>
        </w:rPr>
        <w:t>.</w:t>
      </w:r>
      <w:r w:rsidR="003457EE" w:rsidRPr="009F0C94">
        <w:rPr>
          <w:rFonts w:cs="Arial"/>
          <w:sz w:val="22"/>
          <w:szCs w:val="22"/>
        </w:rPr>
        <w:t>2</w:t>
      </w:r>
    </w:p>
    <w:p w14:paraId="48F34C7C" w14:textId="77777777" w:rsidR="00786EB2" w:rsidRPr="009F0C94" w:rsidRDefault="00786EB2" w:rsidP="00DF7A4D">
      <w:pPr>
        <w:pStyle w:val="a4"/>
        <w:tabs>
          <w:tab w:val="clear" w:pos="4536"/>
          <w:tab w:val="left" w:pos="1800"/>
        </w:tabs>
        <w:spacing w:after="120"/>
        <w:ind w:left="1797" w:hanging="1797"/>
        <w:rPr>
          <w:rFonts w:cs="Arial"/>
          <w:sz w:val="22"/>
          <w:szCs w:val="22"/>
        </w:rPr>
      </w:pPr>
      <w:r w:rsidRPr="009F0C94">
        <w:rPr>
          <w:rFonts w:cs="Arial"/>
          <w:sz w:val="22"/>
          <w:szCs w:val="22"/>
        </w:rPr>
        <w:t xml:space="preserve">Source: </w:t>
      </w:r>
      <w:r w:rsidRPr="009F0C94">
        <w:rPr>
          <w:rFonts w:cs="Arial"/>
          <w:sz w:val="22"/>
          <w:szCs w:val="22"/>
        </w:rPr>
        <w:tab/>
        <w:t>vivo</w:t>
      </w:r>
    </w:p>
    <w:p w14:paraId="38CA0D36" w14:textId="389496A4" w:rsidR="00786EB2" w:rsidRPr="009F0C94" w:rsidRDefault="00786EB2" w:rsidP="00DF7A4D">
      <w:pPr>
        <w:pStyle w:val="a4"/>
        <w:tabs>
          <w:tab w:val="clear" w:pos="4536"/>
          <w:tab w:val="left" w:pos="1800"/>
        </w:tabs>
        <w:spacing w:after="120"/>
        <w:ind w:left="1797" w:hanging="1797"/>
        <w:rPr>
          <w:rFonts w:cs="Arial"/>
          <w:sz w:val="22"/>
          <w:szCs w:val="22"/>
        </w:rPr>
      </w:pPr>
      <w:r w:rsidRPr="009F0C94">
        <w:rPr>
          <w:rFonts w:cs="Arial"/>
          <w:sz w:val="22"/>
          <w:szCs w:val="22"/>
        </w:rPr>
        <w:t xml:space="preserve">Title:         </w:t>
      </w:r>
      <w:r w:rsidRPr="009F0C94">
        <w:rPr>
          <w:rFonts w:cs="Arial"/>
          <w:sz w:val="22"/>
          <w:szCs w:val="22"/>
        </w:rPr>
        <w:tab/>
      </w:r>
      <w:r w:rsidR="009D4E8D" w:rsidRPr="009D4E8D">
        <w:rPr>
          <w:rFonts w:cs="Arial"/>
          <w:sz w:val="22"/>
          <w:szCs w:val="22"/>
        </w:rPr>
        <w:tab/>
        <w:t>Discussion on the modelling of BAP layer</w:t>
      </w:r>
    </w:p>
    <w:p w14:paraId="3A699421" w14:textId="77777777" w:rsidR="00F04983" w:rsidRPr="002223E8" w:rsidRDefault="00786EB2" w:rsidP="00DF7A4D">
      <w:pPr>
        <w:pStyle w:val="a4"/>
        <w:tabs>
          <w:tab w:val="clear" w:pos="4536"/>
          <w:tab w:val="left" w:pos="1800"/>
        </w:tabs>
        <w:spacing w:after="120"/>
        <w:ind w:left="1797" w:hanging="1797"/>
        <w:rPr>
          <w:rFonts w:ascii="Times New Roman" w:hAnsi="Times New Roman"/>
          <w:sz w:val="22"/>
          <w:szCs w:val="22"/>
        </w:rPr>
      </w:pPr>
      <w:r w:rsidRPr="009F0C94">
        <w:rPr>
          <w:rFonts w:cs="Arial"/>
          <w:sz w:val="22"/>
          <w:szCs w:val="22"/>
        </w:rPr>
        <w:t xml:space="preserve">Document for: </w:t>
      </w:r>
      <w:r w:rsidRPr="009F0C94">
        <w:rPr>
          <w:rFonts w:cs="Arial"/>
          <w:sz w:val="22"/>
          <w:szCs w:val="22"/>
        </w:rPr>
        <w:tab/>
        <w:t xml:space="preserve">Discussion and Decision </w:t>
      </w:r>
    </w:p>
    <w:p w14:paraId="7F6482B6" w14:textId="77777777" w:rsidR="004B114F" w:rsidRPr="00EA41C6"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b w:val="0"/>
          <w:bCs w:val="0"/>
          <w:kern w:val="0"/>
          <w:sz w:val="36"/>
          <w:szCs w:val="20"/>
          <w:lang w:val="en-GB"/>
        </w:rPr>
      </w:pPr>
      <w:bookmarkStart w:id="0" w:name="OLE_LINK13"/>
      <w:bookmarkStart w:id="1" w:name="OLE_LINK14"/>
      <w:r w:rsidRPr="00EA41C6">
        <w:rPr>
          <w:rFonts w:eastAsia="MS Mincho"/>
          <w:b w:val="0"/>
          <w:bCs w:val="0"/>
          <w:kern w:val="0"/>
          <w:sz w:val="36"/>
          <w:szCs w:val="20"/>
          <w:lang w:val="en-GB" w:eastAsia="ja-JP"/>
        </w:rPr>
        <w:t>Introduction</w:t>
      </w:r>
    </w:p>
    <w:p w14:paraId="3D0F265B" w14:textId="42D006D2" w:rsidR="00066181" w:rsidRPr="002223E8" w:rsidRDefault="00E6693F" w:rsidP="00F83E27">
      <w:pPr>
        <w:pStyle w:val="a0"/>
        <w:spacing w:before="120"/>
        <w:rPr>
          <w:rFonts w:eastAsia="宋体"/>
          <w:lang w:val="en-GB" w:eastAsia="zh-CN"/>
        </w:rPr>
      </w:pPr>
      <w:r w:rsidRPr="002223E8">
        <w:rPr>
          <w:rFonts w:eastAsia="宋体"/>
          <w:lang w:val="en-GB" w:eastAsia="zh-CN"/>
        </w:rPr>
        <w:t xml:space="preserve">The modelling of </w:t>
      </w:r>
      <w:r w:rsidR="00F83E27" w:rsidRPr="002223E8">
        <w:rPr>
          <w:rFonts w:eastAsia="宋体"/>
          <w:lang w:val="en-GB" w:eastAsia="zh-CN"/>
        </w:rPr>
        <w:t xml:space="preserve">BAP entity is </w:t>
      </w:r>
      <w:r w:rsidRPr="002223E8">
        <w:rPr>
          <w:rFonts w:eastAsia="宋体"/>
          <w:lang w:val="en-GB" w:eastAsia="zh-CN"/>
        </w:rPr>
        <w:t>given in TS 38.340 [1]</w:t>
      </w:r>
      <w:r w:rsidR="00233ECB" w:rsidRPr="002223E8">
        <w:rPr>
          <w:rFonts w:eastAsia="宋体"/>
          <w:lang w:val="en-GB" w:eastAsia="zh-CN"/>
        </w:rPr>
        <w:t xml:space="preserve">, </w:t>
      </w:r>
      <w:r w:rsidR="00F641B3" w:rsidRPr="002223E8">
        <w:rPr>
          <w:rFonts w:eastAsia="宋体"/>
          <w:lang w:val="en-GB" w:eastAsia="zh-CN"/>
        </w:rPr>
        <w:t>o</w:t>
      </w:r>
      <w:r w:rsidR="00233ECB" w:rsidRPr="002223E8">
        <w:rPr>
          <w:rFonts w:eastAsia="宋体"/>
          <w:lang w:val="en-GB" w:eastAsia="zh-CN"/>
        </w:rPr>
        <w:t>n the IAB-node, the BAP sublayer contains one BAP entity at the MT function and a separate collocated BAP entity at the DU function. On the IAB-donor-DU, the BAP sublayer contains only one BAP entity. Each BAP entity has a transmitting part and a receiving part.</w:t>
      </w:r>
      <w:r w:rsidR="00651B14" w:rsidRPr="002223E8">
        <w:rPr>
          <w:rFonts w:eastAsia="宋体"/>
          <w:lang w:val="en-GB" w:eastAsia="zh-CN"/>
        </w:rPr>
        <w:t xml:space="preserve"> Figure 1 shows </w:t>
      </w:r>
      <w:r w:rsidR="00874C7D" w:rsidRPr="002223E8">
        <w:rPr>
          <w:rFonts w:eastAsia="宋体"/>
          <w:lang w:val="en-GB" w:eastAsia="zh-CN"/>
        </w:rPr>
        <w:t xml:space="preserve">one example of </w:t>
      </w:r>
      <w:r w:rsidR="00651B14" w:rsidRPr="002223E8">
        <w:rPr>
          <w:rFonts w:eastAsia="宋体"/>
          <w:lang w:val="en-GB" w:eastAsia="zh-CN"/>
        </w:rPr>
        <w:t>the functional view of BAP sublayer.</w:t>
      </w:r>
    </w:p>
    <w:p w14:paraId="73AB6BAD" w14:textId="1AEAEE35" w:rsidR="00E22E7E" w:rsidRPr="002223E8" w:rsidRDefault="00755483" w:rsidP="00E22E7E">
      <w:pPr>
        <w:pStyle w:val="TH"/>
        <w:rPr>
          <w:rFonts w:ascii="Times New Roman" w:hAnsi="Times New Roman"/>
        </w:rPr>
      </w:pPr>
      <w:r w:rsidRPr="002223E8">
        <w:rPr>
          <w:rFonts w:ascii="Times New Roman" w:hAnsi="Times New Roman"/>
        </w:rPr>
        <w:object w:dxaOrig="11686" w:dyaOrig="8986" w14:anchorId="70D69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26.25pt" o:ole="">
            <v:imagedata r:id="rId8" o:title=""/>
          </v:shape>
          <o:OLEObject Type="Embed" ProgID="Visio.Drawing.15" ShapeID="_x0000_i1025" DrawAspect="Content" ObjectID="_1672067656" r:id="rId9"/>
        </w:object>
      </w:r>
    </w:p>
    <w:p w14:paraId="59536F03" w14:textId="038090EE" w:rsidR="00E22E7E" w:rsidRPr="002223E8" w:rsidRDefault="00B451AB" w:rsidP="004E3081">
      <w:pPr>
        <w:pStyle w:val="a5"/>
        <w:jc w:val="center"/>
        <w:rPr>
          <w:rFonts w:eastAsia="宋体"/>
          <w:sz w:val="18"/>
          <w:szCs w:val="22"/>
          <w:lang w:eastAsia="zh-CN"/>
        </w:rPr>
      </w:pPr>
      <w:bookmarkStart w:id="2" w:name="_Ref61336797"/>
      <w:bookmarkStart w:id="3" w:name="_Ref61339909"/>
      <w:r w:rsidRPr="004E3081">
        <w:rPr>
          <w:b/>
          <w:sz w:val="18"/>
          <w:szCs w:val="18"/>
          <w:lang w:eastAsia="ja-JP"/>
        </w:rPr>
        <w:t xml:space="preserve">Figure </w:t>
      </w:r>
      <w:r w:rsidRPr="004E3081">
        <w:rPr>
          <w:b/>
          <w:sz w:val="18"/>
          <w:szCs w:val="18"/>
          <w:lang w:eastAsia="ja-JP"/>
        </w:rPr>
        <w:fldChar w:fldCharType="begin"/>
      </w:r>
      <w:r w:rsidRPr="004E3081">
        <w:rPr>
          <w:b/>
          <w:sz w:val="18"/>
          <w:szCs w:val="18"/>
          <w:lang w:eastAsia="ja-JP"/>
        </w:rPr>
        <w:instrText xml:space="preserve"> SEQ Figure \* ARABIC </w:instrText>
      </w:r>
      <w:r w:rsidRPr="004E3081">
        <w:rPr>
          <w:b/>
          <w:sz w:val="18"/>
          <w:szCs w:val="18"/>
          <w:lang w:eastAsia="ja-JP"/>
        </w:rPr>
        <w:fldChar w:fldCharType="separate"/>
      </w:r>
      <w:r w:rsidR="005F3F80">
        <w:rPr>
          <w:b/>
          <w:noProof/>
          <w:sz w:val="18"/>
          <w:szCs w:val="18"/>
          <w:lang w:eastAsia="ja-JP"/>
        </w:rPr>
        <w:t>1</w:t>
      </w:r>
      <w:r w:rsidRPr="004E3081">
        <w:rPr>
          <w:b/>
          <w:sz w:val="18"/>
          <w:szCs w:val="18"/>
          <w:lang w:eastAsia="ja-JP"/>
        </w:rPr>
        <w:fldChar w:fldCharType="end"/>
      </w:r>
      <w:bookmarkEnd w:id="2"/>
      <w:bookmarkEnd w:id="3"/>
      <w:r w:rsidRPr="004E3081">
        <w:rPr>
          <w:b/>
          <w:sz w:val="18"/>
          <w:szCs w:val="18"/>
          <w:lang w:eastAsia="ja-JP"/>
        </w:rPr>
        <w:t xml:space="preserve"> </w:t>
      </w:r>
      <w:r w:rsidR="007C1860" w:rsidRPr="002223E8">
        <w:rPr>
          <w:b/>
          <w:sz w:val="18"/>
          <w:szCs w:val="18"/>
          <w:lang w:eastAsia="ja-JP"/>
        </w:rPr>
        <w:t xml:space="preserve"> (TS 38.340 </w:t>
      </w:r>
      <w:r w:rsidR="00E22E7E" w:rsidRPr="002223E8">
        <w:rPr>
          <w:b/>
          <w:sz w:val="18"/>
          <w:szCs w:val="18"/>
          <w:lang w:eastAsia="ja-JP"/>
        </w:rPr>
        <w:t>Figure 4.2.2-1. Example of functional view of BAP sublayer</w:t>
      </w:r>
      <w:r w:rsidR="007C1860" w:rsidRPr="002223E8">
        <w:rPr>
          <w:b/>
          <w:sz w:val="18"/>
          <w:szCs w:val="18"/>
          <w:lang w:eastAsia="ja-JP"/>
        </w:rPr>
        <w:t>)</w:t>
      </w:r>
    </w:p>
    <w:p w14:paraId="55BAF07B" w14:textId="1E19A43E" w:rsidR="00341A29" w:rsidRPr="002223E8" w:rsidRDefault="005E3525" w:rsidP="00F83E27">
      <w:pPr>
        <w:pStyle w:val="a0"/>
        <w:spacing w:before="120"/>
        <w:rPr>
          <w:rFonts w:eastAsia="宋体"/>
          <w:lang w:eastAsia="zh-CN"/>
        </w:rPr>
      </w:pPr>
      <w:r w:rsidRPr="002223E8">
        <w:rPr>
          <w:rFonts w:eastAsia="宋体"/>
          <w:lang w:eastAsia="zh-CN"/>
        </w:rPr>
        <w:t xml:space="preserve">A BAP Data PDU can either be obtained from the </w:t>
      </w:r>
      <w:r w:rsidRPr="002223E8">
        <w:rPr>
          <w:rFonts w:eastAsia="宋体"/>
          <w:highlight w:val="yellow"/>
          <w:lang w:eastAsia="zh-CN"/>
        </w:rPr>
        <w:t>receiving part of BAP sublayer on the same node</w:t>
      </w:r>
      <w:r w:rsidRPr="002223E8">
        <w:rPr>
          <w:rFonts w:eastAsia="宋体"/>
          <w:lang w:eastAsia="zh-CN"/>
        </w:rPr>
        <w:t xml:space="preserve"> or</w:t>
      </w:r>
      <w:r w:rsidR="00F021F5" w:rsidRPr="002223E8">
        <w:rPr>
          <w:rFonts w:eastAsia="宋体"/>
          <w:lang w:eastAsia="zh-CN"/>
        </w:rPr>
        <w:t>,</w:t>
      </w:r>
      <w:r w:rsidRPr="002223E8">
        <w:rPr>
          <w:rFonts w:eastAsia="宋体"/>
          <w:lang w:eastAsia="zh-CN"/>
        </w:rPr>
        <w:t xml:space="preserve"> be generated based on the </w:t>
      </w:r>
      <w:r w:rsidR="000C6694" w:rsidRPr="002223E8">
        <w:rPr>
          <w:rFonts w:eastAsia="宋体"/>
          <w:highlight w:val="green"/>
          <w:lang w:eastAsia="zh-CN"/>
        </w:rPr>
        <w:t xml:space="preserve">BAP </w:t>
      </w:r>
      <w:r w:rsidRPr="002223E8">
        <w:rPr>
          <w:rFonts w:eastAsia="宋体"/>
          <w:highlight w:val="green"/>
          <w:lang w:eastAsia="zh-CN"/>
        </w:rPr>
        <w:t>SDU received from upper layers</w:t>
      </w:r>
      <w:r w:rsidRPr="002223E8">
        <w:rPr>
          <w:rFonts w:eastAsia="宋体"/>
          <w:lang w:eastAsia="zh-CN"/>
        </w:rPr>
        <w:t>, as depicted in Figure 1.</w:t>
      </w:r>
      <w:r w:rsidR="00F021F5" w:rsidRPr="002223E8">
        <w:rPr>
          <w:rFonts w:eastAsia="宋体"/>
          <w:lang w:eastAsia="zh-CN"/>
        </w:rPr>
        <w:t xml:space="preserve"> By contrast, </w:t>
      </w:r>
      <w:r w:rsidR="00CC7159" w:rsidRPr="002223E8">
        <w:rPr>
          <w:rFonts w:eastAsia="宋体"/>
          <w:lang w:eastAsia="zh-CN"/>
        </w:rPr>
        <w:t xml:space="preserve">the BAP Control PDU is generated </w:t>
      </w:r>
      <w:r w:rsidR="00DF72D8">
        <w:rPr>
          <w:rFonts w:eastAsia="宋体" w:hint="eastAsia"/>
          <w:lang w:eastAsia="zh-CN"/>
        </w:rPr>
        <w:t>by</w:t>
      </w:r>
      <w:r w:rsidR="00DF72D8">
        <w:rPr>
          <w:rFonts w:eastAsia="宋体"/>
          <w:lang w:eastAsia="zh-CN"/>
        </w:rPr>
        <w:t xml:space="preserve"> </w:t>
      </w:r>
      <w:r w:rsidR="00CC7159" w:rsidRPr="002223E8">
        <w:rPr>
          <w:rFonts w:eastAsia="宋体"/>
          <w:lang w:eastAsia="zh-CN"/>
        </w:rPr>
        <w:t>the BAP entity per se, which</w:t>
      </w:r>
      <w:r w:rsidR="00F021F5" w:rsidRPr="002223E8">
        <w:rPr>
          <w:rFonts w:eastAsia="宋体"/>
          <w:lang w:eastAsia="zh-CN"/>
        </w:rPr>
        <w:t xml:space="preserve"> is </w:t>
      </w:r>
      <w:r w:rsidR="005B4BE1" w:rsidRPr="002223E8">
        <w:rPr>
          <w:rFonts w:eastAsia="宋体"/>
          <w:lang w:eastAsia="zh-CN"/>
        </w:rPr>
        <w:t xml:space="preserve">neither relevant to the </w:t>
      </w:r>
      <w:r w:rsidR="005B4BE1" w:rsidRPr="002223E8">
        <w:rPr>
          <w:rFonts w:eastAsia="宋体"/>
          <w:highlight w:val="yellow"/>
          <w:lang w:eastAsia="zh-CN"/>
        </w:rPr>
        <w:t>receiving part of BAP sublayer</w:t>
      </w:r>
      <w:r w:rsidR="005B4BE1" w:rsidRPr="002223E8">
        <w:rPr>
          <w:rFonts w:eastAsia="宋体"/>
          <w:lang w:eastAsia="zh-CN"/>
        </w:rPr>
        <w:t xml:space="preserve"> </w:t>
      </w:r>
      <w:r w:rsidR="00A9799E" w:rsidRPr="002223E8">
        <w:rPr>
          <w:rFonts w:eastAsia="宋体"/>
          <w:lang w:eastAsia="zh-CN"/>
        </w:rPr>
        <w:t>n</w:t>
      </w:r>
      <w:r w:rsidR="005B4BE1" w:rsidRPr="002223E8">
        <w:rPr>
          <w:rFonts w:eastAsia="宋体"/>
          <w:lang w:eastAsia="zh-CN"/>
        </w:rPr>
        <w:t>or</w:t>
      </w:r>
      <w:r w:rsidR="00014079" w:rsidRPr="002223E8">
        <w:rPr>
          <w:rFonts w:eastAsia="宋体"/>
          <w:lang w:eastAsia="zh-CN"/>
        </w:rPr>
        <w:t xml:space="preserve"> to</w:t>
      </w:r>
      <w:r w:rsidR="005B4BE1" w:rsidRPr="002223E8">
        <w:rPr>
          <w:rFonts w:eastAsia="宋体"/>
          <w:lang w:eastAsia="zh-CN"/>
        </w:rPr>
        <w:t xml:space="preserve"> the </w:t>
      </w:r>
      <w:r w:rsidR="00DA6280" w:rsidRPr="002223E8">
        <w:rPr>
          <w:rFonts w:eastAsia="宋体"/>
          <w:highlight w:val="green"/>
          <w:lang w:eastAsia="zh-CN"/>
        </w:rPr>
        <w:t xml:space="preserve">BAP </w:t>
      </w:r>
      <w:r w:rsidR="005B4BE1" w:rsidRPr="002223E8">
        <w:rPr>
          <w:rFonts w:eastAsia="宋体"/>
          <w:highlight w:val="green"/>
          <w:lang w:eastAsia="zh-CN"/>
        </w:rPr>
        <w:t>SDU from upper layers</w:t>
      </w:r>
      <w:r w:rsidR="005B4BE1" w:rsidRPr="002223E8">
        <w:rPr>
          <w:rFonts w:eastAsia="宋体"/>
          <w:lang w:eastAsia="zh-CN"/>
        </w:rPr>
        <w:t>.</w:t>
      </w:r>
      <w:r w:rsidR="00341A29" w:rsidRPr="002223E8">
        <w:rPr>
          <w:rFonts w:eastAsia="宋体"/>
          <w:lang w:eastAsia="zh-CN"/>
        </w:rPr>
        <w:t xml:space="preserve"> </w:t>
      </w:r>
    </w:p>
    <w:p w14:paraId="20B9D3C8" w14:textId="6D716E0F" w:rsidR="00810696" w:rsidRPr="002223E8" w:rsidRDefault="00B451AB" w:rsidP="00341A29">
      <w:pPr>
        <w:pStyle w:val="a0"/>
        <w:spacing w:before="120"/>
        <w:rPr>
          <w:rFonts w:eastAsia="宋体"/>
          <w:lang w:eastAsia="zh-CN"/>
        </w:rPr>
      </w:pPr>
      <w:r>
        <w:rPr>
          <w:rFonts w:eastAsia="宋体"/>
          <w:lang w:eastAsia="zh-CN"/>
        </w:rPr>
        <w:t xml:space="preserve">As illustrated in </w:t>
      </w:r>
      <w:r>
        <w:rPr>
          <w:rFonts w:eastAsia="宋体"/>
          <w:lang w:eastAsia="zh-CN"/>
        </w:rPr>
        <w:fldChar w:fldCharType="begin"/>
      </w:r>
      <w:r>
        <w:rPr>
          <w:rFonts w:eastAsia="宋体"/>
          <w:lang w:eastAsia="zh-CN"/>
        </w:rPr>
        <w:instrText xml:space="preserve"> REF _Ref61336797 \h </w:instrText>
      </w:r>
      <w:r>
        <w:rPr>
          <w:rFonts w:eastAsia="宋体"/>
          <w:lang w:eastAsia="zh-CN"/>
        </w:rPr>
      </w:r>
      <w:r>
        <w:rPr>
          <w:rFonts w:eastAsia="宋体"/>
          <w:lang w:eastAsia="zh-CN"/>
        </w:rPr>
        <w:fldChar w:fldCharType="separate"/>
      </w:r>
      <w:r w:rsidR="005F3F80" w:rsidRPr="004E3081">
        <w:rPr>
          <w:b/>
          <w:sz w:val="18"/>
          <w:szCs w:val="18"/>
          <w:lang w:eastAsia="ja-JP"/>
        </w:rPr>
        <w:t xml:space="preserve">Figure </w:t>
      </w:r>
      <w:r w:rsidR="005F3F80">
        <w:rPr>
          <w:b/>
          <w:noProof/>
          <w:sz w:val="18"/>
          <w:szCs w:val="18"/>
          <w:lang w:eastAsia="ja-JP"/>
        </w:rPr>
        <w:t>1</w:t>
      </w:r>
      <w:r>
        <w:rPr>
          <w:rFonts w:eastAsia="宋体"/>
          <w:lang w:eastAsia="zh-CN"/>
        </w:rPr>
        <w:fldChar w:fldCharType="end"/>
      </w:r>
      <w:r>
        <w:rPr>
          <w:rFonts w:eastAsia="宋体"/>
          <w:lang w:eastAsia="zh-CN"/>
        </w:rPr>
        <w:t>, t</w:t>
      </w:r>
      <w:r w:rsidR="00341A29" w:rsidRPr="002223E8">
        <w:rPr>
          <w:rFonts w:eastAsia="宋体"/>
          <w:lang w:eastAsia="zh-CN"/>
        </w:rPr>
        <w:t xml:space="preserve">he current modelling only considers </w:t>
      </w:r>
      <w:r w:rsidR="00993000">
        <w:rPr>
          <w:rFonts w:eastAsia="宋体" w:hint="eastAsia"/>
          <w:lang w:eastAsia="zh-CN"/>
        </w:rPr>
        <w:t>t</w:t>
      </w:r>
      <w:r w:rsidR="00993000">
        <w:rPr>
          <w:rFonts w:eastAsia="宋体"/>
          <w:lang w:eastAsia="zh-CN"/>
        </w:rPr>
        <w:t xml:space="preserve">he </w:t>
      </w:r>
      <w:r>
        <w:rPr>
          <w:rFonts w:eastAsia="宋体"/>
          <w:lang w:eastAsia="zh-CN"/>
        </w:rPr>
        <w:t xml:space="preserve">handling of </w:t>
      </w:r>
      <w:r w:rsidR="00341A29" w:rsidRPr="002223E8">
        <w:rPr>
          <w:rFonts w:eastAsia="宋体"/>
          <w:lang w:eastAsia="zh-CN"/>
        </w:rPr>
        <w:t>BAP Data PDUs</w:t>
      </w:r>
      <w:r>
        <w:rPr>
          <w:rFonts w:eastAsia="宋体"/>
          <w:lang w:eastAsia="zh-CN"/>
        </w:rPr>
        <w:t xml:space="preserve"> </w:t>
      </w:r>
      <w:r w:rsidR="000B2169">
        <w:rPr>
          <w:rFonts w:eastAsia="宋体"/>
          <w:lang w:eastAsia="zh-CN"/>
        </w:rPr>
        <w:t>but lacks</w:t>
      </w:r>
      <w:r>
        <w:rPr>
          <w:rFonts w:eastAsia="宋体"/>
          <w:lang w:eastAsia="zh-CN"/>
        </w:rPr>
        <w:t xml:space="preserve"> the handling of BAP control PDU.</w:t>
      </w:r>
      <w:r w:rsidRPr="002223E8">
        <w:rPr>
          <w:rFonts w:eastAsia="宋体"/>
          <w:lang w:eastAsia="zh-CN"/>
        </w:rPr>
        <w:t xml:space="preserve"> </w:t>
      </w:r>
      <w:r w:rsidR="00D2334D">
        <w:rPr>
          <w:rFonts w:eastAsia="宋体"/>
          <w:lang w:eastAsia="zh-CN"/>
        </w:rPr>
        <w:t>I</w:t>
      </w:r>
      <w:r w:rsidR="00744B91" w:rsidRPr="002223E8">
        <w:rPr>
          <w:rFonts w:eastAsia="宋体"/>
          <w:lang w:eastAsia="zh-CN"/>
        </w:rPr>
        <w:t xml:space="preserve">n this paper, </w:t>
      </w:r>
      <w:r w:rsidR="00CF15B0" w:rsidRPr="00CF15B0">
        <w:rPr>
          <w:rFonts w:eastAsia="宋体"/>
          <w:lang w:eastAsia="zh-CN"/>
        </w:rPr>
        <w:t>we</w:t>
      </w:r>
      <w:r w:rsidR="00FC3AB8" w:rsidRPr="00FC3AB8">
        <w:rPr>
          <w:rFonts w:eastAsiaTheme="minorEastAsia"/>
          <w:lang w:val="en-GB" w:eastAsia="zh-CN"/>
        </w:rPr>
        <w:t xml:space="preserve"> </w:t>
      </w:r>
      <w:r w:rsidR="00FC3AB8">
        <w:rPr>
          <w:rFonts w:eastAsiaTheme="minorEastAsia"/>
          <w:lang w:val="en-GB" w:eastAsia="zh-CN"/>
        </w:rPr>
        <w:t>firstly go through t</w:t>
      </w:r>
      <w:r w:rsidR="00FC3AB8" w:rsidRPr="00C36989">
        <w:rPr>
          <w:rFonts w:eastAsiaTheme="minorEastAsia"/>
          <w:lang w:val="en-GB" w:eastAsia="zh-CN"/>
        </w:rPr>
        <w:t xml:space="preserve">he modelling of Control PDU </w:t>
      </w:r>
      <w:r w:rsidR="00FC3AB8">
        <w:rPr>
          <w:rFonts w:eastAsiaTheme="minorEastAsia"/>
          <w:lang w:val="en-GB" w:eastAsia="zh-CN"/>
        </w:rPr>
        <w:t xml:space="preserve">handling </w:t>
      </w:r>
      <w:r w:rsidR="00FC3AB8" w:rsidRPr="00C36989">
        <w:rPr>
          <w:rFonts w:eastAsiaTheme="minorEastAsia"/>
          <w:lang w:val="en-GB" w:eastAsia="zh-CN"/>
        </w:rPr>
        <w:t>in PDCP/RLC entities</w:t>
      </w:r>
      <w:r w:rsidR="00A424BA">
        <w:rPr>
          <w:rFonts w:eastAsiaTheme="minorEastAsia"/>
          <w:lang w:val="en-GB" w:eastAsia="zh-CN"/>
        </w:rPr>
        <w:t>,</w:t>
      </w:r>
      <w:r w:rsidR="00CF15B0" w:rsidRPr="00CF15B0">
        <w:rPr>
          <w:rFonts w:eastAsia="宋体"/>
          <w:lang w:eastAsia="zh-CN"/>
        </w:rPr>
        <w:t xml:space="preserve"> </w:t>
      </w:r>
      <w:r w:rsidR="008F479C">
        <w:rPr>
          <w:rFonts w:eastAsia="宋体"/>
          <w:lang w:eastAsia="zh-CN"/>
        </w:rPr>
        <w:t xml:space="preserve">and </w:t>
      </w:r>
      <w:r w:rsidR="00A424BA">
        <w:rPr>
          <w:rFonts w:eastAsiaTheme="minorEastAsia"/>
          <w:lang w:val="en-GB" w:eastAsia="zh-CN"/>
        </w:rPr>
        <w:t>subsequently</w:t>
      </w:r>
      <w:r w:rsidR="00A424BA" w:rsidRPr="00CF15B0">
        <w:rPr>
          <w:rFonts w:eastAsia="宋体"/>
          <w:lang w:eastAsia="zh-CN"/>
        </w:rPr>
        <w:t xml:space="preserve"> </w:t>
      </w:r>
      <w:r w:rsidR="00CF15B0" w:rsidRPr="00CF15B0">
        <w:rPr>
          <w:rFonts w:eastAsia="宋体"/>
          <w:lang w:eastAsia="zh-CN"/>
        </w:rPr>
        <w:t>discuss the necessity of introducing BAP Control functionality</w:t>
      </w:r>
      <w:r w:rsidR="00CF1A82">
        <w:rPr>
          <w:rFonts w:eastAsia="宋体"/>
          <w:lang w:eastAsia="zh-CN"/>
        </w:rPr>
        <w:t xml:space="preserve"> and how to model the functionality</w:t>
      </w:r>
      <w:r w:rsidR="00CF1A82" w:rsidRPr="00CF15B0">
        <w:rPr>
          <w:rFonts w:eastAsia="宋体"/>
          <w:lang w:eastAsia="zh-CN"/>
        </w:rPr>
        <w:t xml:space="preserve"> in BAP entity</w:t>
      </w:r>
      <w:r w:rsidR="00755DEE">
        <w:rPr>
          <w:rFonts w:eastAsia="宋体"/>
          <w:lang w:eastAsia="zh-CN"/>
        </w:rPr>
        <w:t>.</w:t>
      </w:r>
    </w:p>
    <w:p w14:paraId="2C417329" w14:textId="5DF41EE3"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kern w:val="0"/>
          <w:sz w:val="36"/>
          <w:szCs w:val="20"/>
          <w:lang w:val="en-GB" w:eastAsia="ja-JP"/>
        </w:rPr>
      </w:pPr>
      <w:r w:rsidRPr="009F0C94">
        <w:rPr>
          <w:rFonts w:eastAsia="MS Mincho"/>
          <w:b w:val="0"/>
          <w:bCs w:val="0"/>
          <w:kern w:val="0"/>
          <w:sz w:val="36"/>
          <w:szCs w:val="20"/>
          <w:lang w:val="en-GB" w:eastAsia="ja-JP"/>
        </w:rPr>
        <w:lastRenderedPageBreak/>
        <w:t>Discussion</w:t>
      </w:r>
    </w:p>
    <w:p w14:paraId="146291E6" w14:textId="2E3D3A77" w:rsidR="00B858C8" w:rsidRPr="00055F78" w:rsidRDefault="00B858C8" w:rsidP="00055102">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sidRPr="00B858C8">
        <w:rPr>
          <w:b w:val="0"/>
          <w:sz w:val="32"/>
        </w:rPr>
        <w:t>The modelling of Control PDU</w:t>
      </w:r>
      <w:r w:rsidR="00D416DA">
        <w:rPr>
          <w:b w:val="0"/>
          <w:sz w:val="32"/>
        </w:rPr>
        <w:t xml:space="preserve"> handling</w:t>
      </w:r>
      <w:r w:rsidRPr="00B858C8">
        <w:rPr>
          <w:b w:val="0"/>
          <w:sz w:val="32"/>
        </w:rPr>
        <w:t xml:space="preserve"> in PDCP/RLC entities</w:t>
      </w:r>
    </w:p>
    <w:p w14:paraId="00981B93" w14:textId="6DEA428B" w:rsidR="005B3AE6" w:rsidRPr="00C36989" w:rsidRDefault="00284433" w:rsidP="00C36989">
      <w:pPr>
        <w:pStyle w:val="a0"/>
        <w:spacing w:before="120"/>
        <w:rPr>
          <w:rFonts w:eastAsia="Yu Mincho"/>
          <w:lang w:eastAsia="ja-JP"/>
        </w:rPr>
      </w:pPr>
      <w:r>
        <w:rPr>
          <w:rFonts w:eastAsiaTheme="minorEastAsia"/>
          <w:lang w:eastAsia="zh-CN"/>
        </w:rPr>
        <w:t>Two types of PDCP PDUs are depicted</w:t>
      </w:r>
      <w:r>
        <w:rPr>
          <w:rFonts w:eastAsiaTheme="minorEastAsia" w:hint="eastAsia"/>
          <w:lang w:eastAsia="zh-CN"/>
        </w:rPr>
        <w:t xml:space="preserve"> </w:t>
      </w:r>
      <w:r>
        <w:rPr>
          <w:rFonts w:eastAsiaTheme="minorEastAsia"/>
          <w:lang w:eastAsia="zh-CN"/>
        </w:rPr>
        <w:t xml:space="preserve">in the Figure 4.2.2-1 </w:t>
      </w:r>
      <w:r w:rsidR="005B3AE6">
        <w:rPr>
          <w:rFonts w:eastAsiaTheme="minorEastAsia"/>
          <w:lang w:eastAsia="zh-CN"/>
        </w:rPr>
        <w:t>of</w:t>
      </w:r>
      <w:r w:rsidR="00EC262F">
        <w:rPr>
          <w:rFonts w:eastAsiaTheme="minorEastAsia"/>
          <w:lang w:eastAsia="zh-CN"/>
        </w:rPr>
        <w:t xml:space="preserve"> TS 38.323 [2]</w:t>
      </w:r>
      <w:r w:rsidR="005B3AE6">
        <w:rPr>
          <w:rFonts w:eastAsiaTheme="minorEastAsia"/>
          <w:lang w:eastAsia="zh-CN"/>
        </w:rPr>
        <w:t xml:space="preserve">. </w:t>
      </w:r>
      <w:r w:rsidR="00F95987">
        <w:rPr>
          <w:rFonts w:eastAsiaTheme="minorEastAsia"/>
          <w:lang w:eastAsia="zh-CN"/>
        </w:rPr>
        <w:t xml:space="preserve">One is the packet associated to a PDCP SDU (refers to a would-be </w:t>
      </w:r>
      <w:r w:rsidR="00F95987" w:rsidRPr="00265BB0">
        <w:rPr>
          <w:rFonts w:eastAsiaTheme="minorEastAsia"/>
          <w:highlight w:val="yellow"/>
          <w:lang w:eastAsia="zh-CN"/>
        </w:rPr>
        <w:t>PDCP Data PDU</w:t>
      </w:r>
      <w:r w:rsidR="00F95987">
        <w:rPr>
          <w:rFonts w:eastAsiaTheme="minorEastAsia"/>
          <w:lang w:eastAsia="zh-CN"/>
        </w:rPr>
        <w:t xml:space="preserve">), and the other one is the packet not associated to a PDCP SDU (refers to a would-be </w:t>
      </w:r>
      <w:r w:rsidR="00F95987" w:rsidRPr="00265BB0">
        <w:rPr>
          <w:rFonts w:eastAsiaTheme="minorEastAsia"/>
          <w:highlight w:val="green"/>
          <w:lang w:eastAsia="zh-CN"/>
        </w:rPr>
        <w:t>PDCP Control PDU</w:t>
      </w:r>
      <w:r w:rsidR="00F95987">
        <w:rPr>
          <w:rFonts w:eastAsiaTheme="minorEastAsia"/>
          <w:lang w:eastAsia="zh-CN"/>
        </w:rPr>
        <w:t xml:space="preserve">, including </w:t>
      </w:r>
      <w:r w:rsidR="00F95987" w:rsidRPr="008C7040">
        <w:rPr>
          <w:rFonts w:eastAsiaTheme="minorEastAsia"/>
          <w:lang w:eastAsia="zh-CN"/>
        </w:rPr>
        <w:t>PDCP status report</w:t>
      </w:r>
      <w:r w:rsidR="00F95987">
        <w:rPr>
          <w:rFonts w:eastAsiaTheme="minorEastAsia"/>
          <w:lang w:eastAsia="zh-CN"/>
        </w:rPr>
        <w:t>,</w:t>
      </w:r>
      <w:r w:rsidR="00F95987" w:rsidRPr="003366CF">
        <w:t xml:space="preserve"> </w:t>
      </w:r>
      <w:r w:rsidR="00F95987" w:rsidRPr="003366CF">
        <w:rPr>
          <w:rFonts w:eastAsiaTheme="minorEastAsia"/>
          <w:lang w:eastAsia="zh-CN"/>
        </w:rPr>
        <w:t>interspersed ROHC feedback</w:t>
      </w:r>
      <w:r w:rsidR="00F95987" w:rsidRPr="003366CF">
        <w:rPr>
          <w:lang w:val="en-GB"/>
        </w:rPr>
        <w:t xml:space="preserve"> </w:t>
      </w:r>
      <w:r w:rsidR="00F95987">
        <w:rPr>
          <w:lang w:val="en-GB"/>
        </w:rPr>
        <w:t xml:space="preserve">and </w:t>
      </w:r>
      <w:r w:rsidR="00F95987" w:rsidRPr="002E7A71">
        <w:rPr>
          <w:lang w:val="en-GB"/>
        </w:rPr>
        <w:t>EHC feedback</w:t>
      </w:r>
      <w:r w:rsidR="00F95987">
        <w:rPr>
          <w:rFonts w:eastAsiaTheme="minorEastAsia"/>
          <w:lang w:eastAsia="zh-CN"/>
        </w:rPr>
        <w:t>).</w:t>
      </w:r>
      <w:r w:rsidR="00F95987" w:rsidRPr="00192837">
        <w:rPr>
          <w:rFonts w:eastAsiaTheme="minorEastAsia" w:hint="eastAsia"/>
          <w:lang w:eastAsia="zh-CN"/>
        </w:rPr>
        <w:t xml:space="preserve"> </w:t>
      </w:r>
      <w:r w:rsidR="00F95987">
        <w:rPr>
          <w:rFonts w:eastAsiaTheme="minorEastAsia" w:hint="eastAsia"/>
          <w:lang w:eastAsia="zh-CN"/>
        </w:rPr>
        <w:t>T</w:t>
      </w:r>
      <w:r w:rsidR="00F95987">
        <w:rPr>
          <w:rFonts w:eastAsiaTheme="minorEastAsia"/>
          <w:lang w:eastAsia="zh-CN"/>
        </w:rPr>
        <w:t>he illustration of PDCP entities is specified to</w:t>
      </w:r>
      <w:r w:rsidR="00F95987" w:rsidRPr="00B30668">
        <w:rPr>
          <w:rFonts w:eastAsiaTheme="minorEastAsia"/>
          <w:lang w:eastAsia="zh-CN"/>
        </w:rPr>
        <w:t xml:space="preserve"> include the functionality of both </w:t>
      </w:r>
      <w:r w:rsidR="00F95987">
        <w:rPr>
          <w:rFonts w:eastAsiaTheme="minorEastAsia"/>
          <w:lang w:eastAsia="zh-CN"/>
        </w:rPr>
        <w:t>PDCP</w:t>
      </w:r>
      <w:r w:rsidR="00F95987" w:rsidRPr="00B30668">
        <w:rPr>
          <w:rFonts w:eastAsiaTheme="minorEastAsia"/>
          <w:lang w:eastAsia="zh-CN"/>
        </w:rPr>
        <w:t xml:space="preserve"> Data PDU and Control PDU.</w:t>
      </w:r>
    </w:p>
    <w:tbl>
      <w:tblPr>
        <w:tblStyle w:val="a7"/>
        <w:tblW w:w="9067" w:type="dxa"/>
        <w:tblLayout w:type="fixed"/>
        <w:tblLook w:val="04A0" w:firstRow="1" w:lastRow="0" w:firstColumn="1" w:lastColumn="0" w:noHBand="0" w:noVBand="1"/>
      </w:tblPr>
      <w:tblGrid>
        <w:gridCol w:w="9067"/>
      </w:tblGrid>
      <w:tr w:rsidR="00C113EC" w:rsidRPr="002223E8" w14:paraId="699334A7" w14:textId="77777777" w:rsidTr="00715709">
        <w:tc>
          <w:tcPr>
            <w:tcW w:w="9067" w:type="dxa"/>
            <w:tcBorders>
              <w:top w:val="single" w:sz="4" w:space="0" w:color="auto"/>
              <w:left w:val="single" w:sz="4" w:space="0" w:color="auto"/>
              <w:bottom w:val="single" w:sz="4" w:space="0" w:color="auto"/>
              <w:right w:val="single" w:sz="4" w:space="0" w:color="auto"/>
            </w:tcBorders>
            <w:hideMark/>
          </w:tcPr>
          <w:p w14:paraId="5CD72D96" w14:textId="2459AE18" w:rsidR="00C113EC" w:rsidRPr="002223E8" w:rsidRDefault="00C113EC" w:rsidP="00715709">
            <w:pPr>
              <w:pStyle w:val="CRCoverPage"/>
              <w:spacing w:beforeLines="50" w:before="120" w:afterLines="50"/>
              <w:rPr>
                <w:rFonts w:ascii="Times New Roman" w:eastAsiaTheme="minorEastAsia" w:hAnsi="Times New Roman"/>
                <w:b/>
                <w:bCs/>
                <w:lang w:eastAsia="zh-CN"/>
              </w:rPr>
            </w:pPr>
            <w:r w:rsidRPr="002223E8">
              <w:rPr>
                <w:rFonts w:ascii="Times New Roman" w:eastAsiaTheme="minorEastAsia" w:hAnsi="Times New Roman"/>
                <w:b/>
                <w:bCs/>
                <w:lang w:eastAsia="zh-CN"/>
              </w:rPr>
              <w:t xml:space="preserve">TS 38.323 PDCP </w:t>
            </w:r>
            <w:r w:rsidR="00E21744">
              <w:rPr>
                <w:rFonts w:ascii="Times New Roman" w:eastAsiaTheme="minorEastAsia" w:hAnsi="Times New Roman"/>
                <w:b/>
                <w:bCs/>
                <w:lang w:eastAsia="zh-CN"/>
              </w:rPr>
              <w:t>Specification</w:t>
            </w:r>
          </w:p>
          <w:p w14:paraId="45FCC6A8" w14:textId="1F789D78" w:rsidR="00C113EC" w:rsidRPr="002223E8" w:rsidRDefault="00DB31C6" w:rsidP="00715709">
            <w:pPr>
              <w:pStyle w:val="TH"/>
              <w:spacing w:before="0"/>
              <w:rPr>
                <w:rFonts w:ascii="Times New Roman" w:eastAsia="Yu Mincho" w:hAnsi="Times New Roman"/>
                <w:lang w:eastAsia="ko-KR"/>
              </w:rPr>
            </w:pPr>
            <w:r>
              <w:rPr>
                <w:rFonts w:ascii="Times New Roman" w:eastAsia="Yu Mincho" w:hAnsi="Times New Roman"/>
                <w:noProof/>
                <w:lang w:val="en-US" w:eastAsia="zh-CN"/>
              </w:rPr>
              <mc:AlternateContent>
                <mc:Choice Requires="wps">
                  <w:drawing>
                    <wp:anchor distT="0" distB="0" distL="114300" distR="114300" simplePos="0" relativeHeight="251661312" behindDoc="0" locked="0" layoutInCell="1" allowOverlap="1" wp14:anchorId="38CE7869" wp14:editId="529DA9F0">
                      <wp:simplePos x="0" y="0"/>
                      <wp:positionH relativeFrom="column">
                        <wp:posOffset>1902234</wp:posOffset>
                      </wp:positionH>
                      <wp:positionV relativeFrom="paragraph">
                        <wp:posOffset>1383030</wp:posOffset>
                      </wp:positionV>
                      <wp:extent cx="606582" cy="1231271"/>
                      <wp:effectExtent l="0" t="0" r="22225" b="26035"/>
                      <wp:wrapNone/>
                      <wp:docPr id="2" name="Oval 2"/>
                      <wp:cNvGraphicFramePr/>
                      <a:graphic xmlns:a="http://schemas.openxmlformats.org/drawingml/2006/main">
                        <a:graphicData uri="http://schemas.microsoft.com/office/word/2010/wordprocessingShape">
                          <wps:wsp>
                            <wps:cNvSpPr/>
                            <wps:spPr>
                              <a:xfrm>
                                <a:off x="0" y="0"/>
                                <a:ext cx="606582" cy="1231271"/>
                              </a:xfrm>
                              <a:prstGeom prst="ellipse">
                                <a:avLst/>
                              </a:prstGeom>
                              <a:noFill/>
                              <a:ln w="127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69235F4" id="Oval 2" o:spid="_x0000_s1026" style="position:absolute;left:0;text-align:left;margin-left:149.8pt;margin-top:108.9pt;width:47.75pt;height:96.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" filled="f" strokecolor="red" strokeweight="1pt">
                      <v:stroke joinstyle="miter"/>
                    </v:oval>
                  </w:pict>
                </mc:Fallback>
              </mc:AlternateContent>
            </w:r>
            <w:r w:rsidR="00881EA6" w:rsidRPr="002E7A71">
              <w:rPr>
                <w:noProof/>
              </w:rPr>
              <w:object w:dxaOrig="9121" w:dyaOrig="8731" w14:anchorId="13DCA134">
                <v:shape id="_x0000_i1026" type="#_x0000_t75" style="width:310.5pt;height:298.5pt" o:ole="">
                  <v:imagedata r:id="rId10" o:title=""/>
                </v:shape>
                <o:OLEObject Type="Embed" ProgID="Visio.Drawing.11" ShapeID="_x0000_i1026" DrawAspect="Content" ObjectID="_1672067657" r:id="rId11"/>
              </w:object>
            </w:r>
          </w:p>
          <w:p w14:paraId="0D5DFBD8" w14:textId="77777777" w:rsidR="00C113EC" w:rsidRPr="002223E8" w:rsidRDefault="00C113EC" w:rsidP="00715709">
            <w:pPr>
              <w:pStyle w:val="CRCoverPage"/>
              <w:spacing w:afterLines="50"/>
              <w:jc w:val="center"/>
              <w:rPr>
                <w:rFonts w:ascii="Times New Roman" w:eastAsiaTheme="minorEastAsia" w:hAnsi="Times New Roman"/>
                <w:lang w:eastAsia="zh-CN"/>
              </w:rPr>
            </w:pPr>
            <w:r w:rsidRPr="002223E8">
              <w:rPr>
                <w:rFonts w:ascii="Times New Roman" w:hAnsi="Times New Roman"/>
              </w:rPr>
              <w:t>Figure 4.2.2-1: PDCP layer, functional view</w:t>
            </w:r>
          </w:p>
        </w:tc>
      </w:tr>
    </w:tbl>
    <w:p w14:paraId="0C03802B" w14:textId="7F9FF161" w:rsidR="004E6950" w:rsidRPr="002223E8" w:rsidRDefault="004E6950" w:rsidP="004E6950">
      <w:pPr>
        <w:pStyle w:val="Observation"/>
        <w:numPr>
          <w:ilvl w:val="0"/>
          <w:numId w:val="9"/>
        </w:numPr>
        <w:spacing w:beforeLines="50" w:before="120"/>
        <w:ind w:left="1701" w:hanging="1701"/>
        <w:rPr>
          <w:rFonts w:ascii="Times New Roman" w:hAnsi="Times New Roman"/>
          <w:lang w:val="en-US"/>
        </w:rPr>
      </w:pPr>
      <w:bookmarkStart w:id="4" w:name="_Ref61280214"/>
      <w:r>
        <w:rPr>
          <w:rFonts w:ascii="Times New Roman" w:eastAsia="等线" w:hAnsi="Times New Roman"/>
          <w:lang w:val="en-US" w:eastAsia="zh-CN"/>
        </w:rPr>
        <w:t>T</w:t>
      </w:r>
      <w:r>
        <w:rPr>
          <w:rFonts w:ascii="Times New Roman" w:eastAsia="等线" w:hAnsi="Times New Roman" w:hint="eastAsia"/>
          <w:lang w:val="en-US" w:eastAsia="zh-CN"/>
        </w:rPr>
        <w:t>h</w:t>
      </w:r>
      <w:r>
        <w:rPr>
          <w:rFonts w:ascii="Times New Roman" w:eastAsia="等线" w:hAnsi="Times New Roman"/>
          <w:lang w:val="en-US" w:eastAsia="zh-CN"/>
        </w:rPr>
        <w:t>e mode</w:t>
      </w:r>
      <w:r w:rsidRPr="003E2FC7">
        <w:rPr>
          <w:rFonts w:ascii="Times New Roman" w:eastAsia="等线" w:hAnsi="Times New Roman"/>
          <w:lang w:val="en-US" w:eastAsia="zh-CN"/>
        </w:rPr>
        <w:t>lling of PDCP</w:t>
      </w:r>
      <w:r w:rsidR="00820588">
        <w:rPr>
          <w:rFonts w:ascii="Times New Roman" w:eastAsia="等线" w:hAnsi="Times New Roman"/>
          <w:lang w:val="en-US" w:eastAsia="zh-CN"/>
        </w:rPr>
        <w:t xml:space="preserve"> entity</w:t>
      </w:r>
      <w:r w:rsidRPr="003E2FC7">
        <w:rPr>
          <w:rFonts w:ascii="Times New Roman" w:eastAsia="等线" w:hAnsi="Times New Roman"/>
          <w:lang w:val="en-US" w:eastAsia="zh-CN"/>
        </w:rPr>
        <w:t xml:space="preserve"> </w:t>
      </w:r>
      <w:r w:rsidR="00E7356B" w:rsidRPr="003E2FC7">
        <w:rPr>
          <w:rFonts w:ascii="Times New Roman" w:eastAsia="等线" w:hAnsi="Times New Roman"/>
          <w:lang w:val="en-US" w:eastAsia="zh-CN"/>
        </w:rPr>
        <w:t>includ</w:t>
      </w:r>
      <w:r w:rsidR="00E7356B" w:rsidRPr="00E7356B">
        <w:rPr>
          <w:rFonts w:ascii="Times New Roman" w:eastAsia="等线" w:hAnsi="Times New Roman"/>
          <w:lang w:val="en-US" w:eastAsia="zh-CN"/>
        </w:rPr>
        <w:t xml:space="preserve">es </w:t>
      </w:r>
      <w:r w:rsidR="00B942E9">
        <w:rPr>
          <w:rFonts w:ascii="Times New Roman" w:eastAsia="等线" w:hAnsi="Times New Roman"/>
          <w:lang w:val="en-US" w:eastAsia="zh-CN"/>
        </w:rPr>
        <w:t xml:space="preserve">the handling for </w:t>
      </w:r>
      <w:r w:rsidR="00E7356B" w:rsidRPr="00E7356B">
        <w:rPr>
          <w:rFonts w:ascii="Times New Roman" w:eastAsia="等线" w:hAnsi="Times New Roman"/>
          <w:lang w:val="en-US" w:eastAsia="zh-CN"/>
        </w:rPr>
        <w:t xml:space="preserve">both </w:t>
      </w:r>
      <w:r w:rsidR="00852AFF">
        <w:rPr>
          <w:rFonts w:ascii="Times New Roman" w:eastAsia="等线" w:hAnsi="Times New Roman"/>
          <w:lang w:val="en-US" w:eastAsia="zh-CN"/>
        </w:rPr>
        <w:t>PDCP</w:t>
      </w:r>
      <w:r w:rsidR="00E7356B" w:rsidRPr="00E7356B">
        <w:rPr>
          <w:rFonts w:ascii="Times New Roman" w:eastAsia="等线" w:hAnsi="Times New Roman"/>
          <w:lang w:val="en-US" w:eastAsia="zh-CN"/>
        </w:rPr>
        <w:t xml:space="preserve"> Data PDU and</w:t>
      </w:r>
      <w:r w:rsidR="00F95987">
        <w:rPr>
          <w:rFonts w:ascii="Times New Roman" w:eastAsia="等线" w:hAnsi="Times New Roman"/>
          <w:lang w:val="en-US" w:eastAsia="zh-CN"/>
        </w:rPr>
        <w:t xml:space="preserve"> PDCP</w:t>
      </w:r>
      <w:r w:rsidR="00E7356B" w:rsidRPr="00E7356B">
        <w:rPr>
          <w:rFonts w:ascii="Times New Roman" w:eastAsia="等线" w:hAnsi="Times New Roman"/>
          <w:lang w:val="en-US" w:eastAsia="zh-CN"/>
        </w:rPr>
        <w:t xml:space="preserve"> Control PDU.</w:t>
      </w:r>
      <w:bookmarkEnd w:id="4"/>
    </w:p>
    <w:p w14:paraId="2635C1C1" w14:textId="77777777" w:rsidR="00CB2D6F" w:rsidRDefault="002D0A8C" w:rsidP="00C113EC">
      <w:pPr>
        <w:pStyle w:val="a0"/>
        <w:spacing w:before="120"/>
        <w:rPr>
          <w:rFonts w:eastAsia="宋体"/>
          <w:lang w:eastAsia="zh-CN"/>
        </w:rPr>
      </w:pPr>
      <w:r>
        <w:rPr>
          <w:rFonts w:eastAsia="宋体"/>
          <w:lang w:eastAsia="zh-CN"/>
        </w:rPr>
        <w:t>A</w:t>
      </w:r>
      <w:r w:rsidR="0027727A">
        <w:rPr>
          <w:rFonts w:eastAsia="宋体"/>
          <w:lang w:eastAsia="zh-CN"/>
        </w:rPr>
        <w:t>s for RLC spec</w:t>
      </w:r>
      <w:r w:rsidR="006E1F7E">
        <w:rPr>
          <w:rFonts w:eastAsia="宋体"/>
          <w:lang w:eastAsia="zh-CN"/>
        </w:rPr>
        <w:t>ification</w:t>
      </w:r>
      <w:r w:rsidR="0027727A">
        <w:rPr>
          <w:rFonts w:eastAsia="宋体"/>
          <w:lang w:eastAsia="zh-CN"/>
        </w:rPr>
        <w:t xml:space="preserve"> [3], </w:t>
      </w:r>
      <w:r w:rsidR="00F95987">
        <w:rPr>
          <w:rFonts w:eastAsia="宋体"/>
          <w:lang w:eastAsia="zh-CN"/>
        </w:rPr>
        <w:t xml:space="preserve">there </w:t>
      </w:r>
      <w:r w:rsidR="006F04D1">
        <w:rPr>
          <w:rFonts w:eastAsia="宋体"/>
          <w:lang w:eastAsia="zh-CN"/>
        </w:rPr>
        <w:t>are</w:t>
      </w:r>
      <w:r w:rsidR="00F95987">
        <w:rPr>
          <w:rFonts w:eastAsia="宋体"/>
          <w:lang w:eastAsia="zh-CN"/>
        </w:rPr>
        <w:t xml:space="preserve"> </w:t>
      </w:r>
      <w:r w:rsidR="003E2DE6">
        <w:rPr>
          <w:rFonts w:eastAsia="宋体"/>
          <w:lang w:eastAsia="zh-CN"/>
        </w:rPr>
        <w:t xml:space="preserve">also </w:t>
      </w:r>
      <w:r w:rsidR="00F95987">
        <w:rPr>
          <w:rFonts w:eastAsia="宋体"/>
          <w:lang w:eastAsia="zh-CN"/>
        </w:rPr>
        <w:t>two types of RLC PDU</w:t>
      </w:r>
      <w:r w:rsidR="00272A80">
        <w:rPr>
          <w:rFonts w:eastAsia="宋体"/>
          <w:lang w:eastAsia="zh-CN"/>
        </w:rPr>
        <w:t>s</w:t>
      </w:r>
      <w:r w:rsidR="00F95987">
        <w:rPr>
          <w:rFonts w:eastAsia="宋体"/>
          <w:lang w:eastAsia="zh-CN"/>
        </w:rPr>
        <w:t xml:space="preserve">, </w:t>
      </w:r>
      <w:r w:rsidR="00360F47">
        <w:rPr>
          <w:rFonts w:eastAsia="宋体"/>
          <w:lang w:eastAsia="zh-CN"/>
        </w:rPr>
        <w:t xml:space="preserve">namely </w:t>
      </w:r>
      <w:r w:rsidR="00F95987">
        <w:rPr>
          <w:rFonts w:eastAsia="宋体"/>
          <w:lang w:eastAsia="zh-CN"/>
        </w:rPr>
        <w:t xml:space="preserve">RLC </w:t>
      </w:r>
      <w:r w:rsidR="00360F47">
        <w:rPr>
          <w:rFonts w:eastAsia="宋体"/>
          <w:lang w:eastAsia="zh-CN"/>
        </w:rPr>
        <w:t>D</w:t>
      </w:r>
      <w:r w:rsidR="00F95987">
        <w:rPr>
          <w:rFonts w:eastAsia="宋体"/>
          <w:lang w:eastAsia="zh-CN"/>
        </w:rPr>
        <w:t xml:space="preserve">ata PDU and RLC </w:t>
      </w:r>
      <w:r w:rsidR="00360F47">
        <w:rPr>
          <w:rFonts w:eastAsia="宋体"/>
          <w:lang w:eastAsia="zh-CN"/>
        </w:rPr>
        <w:t>Control</w:t>
      </w:r>
      <w:r w:rsidR="00F95987">
        <w:rPr>
          <w:rFonts w:eastAsia="宋体"/>
          <w:lang w:eastAsia="zh-CN"/>
        </w:rPr>
        <w:t xml:space="preserve"> PD</w:t>
      </w:r>
      <w:r w:rsidR="00DB31C6">
        <w:rPr>
          <w:rFonts w:eastAsia="宋体"/>
          <w:lang w:eastAsia="zh-CN"/>
        </w:rPr>
        <w:t>U</w:t>
      </w:r>
      <w:r w:rsidR="003953DE">
        <w:rPr>
          <w:rFonts w:eastAsia="宋体"/>
          <w:lang w:eastAsia="zh-CN"/>
        </w:rPr>
        <w:t xml:space="preserve"> (</w:t>
      </w:r>
      <w:r w:rsidR="00C46249">
        <w:rPr>
          <w:rFonts w:eastAsia="宋体"/>
          <w:lang w:eastAsia="zh-CN"/>
        </w:rPr>
        <w:t xml:space="preserve">i.e., </w:t>
      </w:r>
      <w:r w:rsidR="00C46249" w:rsidRPr="00C46249">
        <w:rPr>
          <w:rFonts w:eastAsia="宋体"/>
          <w:lang w:eastAsia="zh-CN"/>
        </w:rPr>
        <w:t>STATUS PDU</w:t>
      </w:r>
      <w:r w:rsidR="00C46249">
        <w:rPr>
          <w:rFonts w:eastAsia="宋体"/>
          <w:lang w:eastAsia="zh-CN"/>
        </w:rPr>
        <w:t>)</w:t>
      </w:r>
      <w:r w:rsidR="00B75F99">
        <w:rPr>
          <w:rFonts w:eastAsia="宋体"/>
          <w:lang w:eastAsia="zh-CN"/>
        </w:rPr>
        <w:t>. A RLC Data PDU</w:t>
      </w:r>
      <w:r w:rsidR="00DB31C6">
        <w:rPr>
          <w:rFonts w:eastAsia="宋体"/>
          <w:lang w:eastAsia="zh-CN"/>
        </w:rPr>
        <w:t xml:space="preserve"> is always associated with a RLC SDU and </w:t>
      </w:r>
      <w:r w:rsidR="00B13E85">
        <w:rPr>
          <w:rFonts w:eastAsia="宋体"/>
          <w:lang w:eastAsia="zh-CN"/>
        </w:rPr>
        <w:t>is applicable to all RLC mode</w:t>
      </w:r>
      <w:r w:rsidR="00F453F0">
        <w:rPr>
          <w:rFonts w:eastAsia="宋体"/>
          <w:lang w:eastAsia="zh-CN"/>
        </w:rPr>
        <w:t>s</w:t>
      </w:r>
      <w:r w:rsidR="000574AE">
        <w:rPr>
          <w:rFonts w:eastAsia="宋体"/>
          <w:lang w:eastAsia="zh-CN"/>
        </w:rPr>
        <w:t xml:space="preserve">, </w:t>
      </w:r>
      <w:r w:rsidR="002151BC">
        <w:rPr>
          <w:rFonts w:eastAsia="宋体"/>
          <w:lang w:eastAsia="zh-CN"/>
        </w:rPr>
        <w:t xml:space="preserve">but the RLC Control PDU </w:t>
      </w:r>
      <w:r w:rsidR="00DB31C6">
        <w:rPr>
          <w:rFonts w:eastAsia="宋体"/>
          <w:lang w:eastAsia="zh-CN"/>
        </w:rPr>
        <w:t>is</w:t>
      </w:r>
      <w:r w:rsidR="00F95987">
        <w:rPr>
          <w:rFonts w:eastAsia="宋体"/>
          <w:lang w:eastAsia="zh-CN"/>
        </w:rPr>
        <w:t xml:space="preserve"> </w:t>
      </w:r>
      <w:r w:rsidR="00DB31C6">
        <w:rPr>
          <w:rFonts w:eastAsia="宋体"/>
          <w:lang w:eastAsia="zh-CN"/>
        </w:rPr>
        <w:t xml:space="preserve">only </w:t>
      </w:r>
      <w:r w:rsidR="00592A8F">
        <w:rPr>
          <w:rFonts w:eastAsia="宋体"/>
          <w:lang w:eastAsia="zh-CN"/>
        </w:rPr>
        <w:t xml:space="preserve">supported in </w:t>
      </w:r>
      <w:r w:rsidR="000614AE">
        <w:rPr>
          <w:rFonts w:eastAsia="宋体"/>
          <w:lang w:eastAsia="zh-CN"/>
        </w:rPr>
        <w:t xml:space="preserve">AM </w:t>
      </w:r>
      <w:r w:rsidR="00592A8F">
        <w:rPr>
          <w:rFonts w:eastAsia="宋体"/>
          <w:lang w:eastAsia="zh-CN"/>
        </w:rPr>
        <w:t xml:space="preserve">RLC </w:t>
      </w:r>
      <w:r w:rsidR="000614AE">
        <w:rPr>
          <w:rFonts w:eastAsia="宋体"/>
          <w:lang w:eastAsia="zh-CN"/>
        </w:rPr>
        <w:t>entity</w:t>
      </w:r>
      <w:r w:rsidR="009E4E56" w:rsidRPr="002223E8">
        <w:rPr>
          <w:rFonts w:eastAsia="宋体"/>
          <w:lang w:eastAsia="zh-CN"/>
        </w:rPr>
        <w:t>.</w:t>
      </w:r>
      <w:r w:rsidR="000614AE">
        <w:rPr>
          <w:rFonts w:eastAsia="宋体"/>
          <w:lang w:eastAsia="zh-CN"/>
        </w:rPr>
        <w:t xml:space="preserve"> </w:t>
      </w:r>
    </w:p>
    <w:p w14:paraId="63D3E570" w14:textId="36FD15B0" w:rsidR="009E4E56" w:rsidRPr="002223E8" w:rsidRDefault="008F41D6" w:rsidP="00C113EC">
      <w:pPr>
        <w:pStyle w:val="a0"/>
        <w:spacing w:before="120"/>
        <w:rPr>
          <w:rFonts w:eastAsiaTheme="minorEastAsia"/>
          <w:lang w:eastAsia="zh-CN"/>
        </w:rPr>
      </w:pPr>
      <w:r>
        <w:rPr>
          <w:rFonts w:eastAsia="宋体"/>
          <w:lang w:eastAsia="zh-CN"/>
        </w:rPr>
        <w:t>An excerpt from TS 38.322 [</w:t>
      </w:r>
      <w:r w:rsidR="00817182">
        <w:rPr>
          <w:rFonts w:eastAsia="宋体"/>
          <w:lang w:eastAsia="zh-CN"/>
        </w:rPr>
        <w:t>3</w:t>
      </w:r>
      <w:r>
        <w:rPr>
          <w:rFonts w:eastAsia="宋体"/>
          <w:lang w:eastAsia="zh-CN"/>
        </w:rPr>
        <w:t xml:space="preserve">] </w:t>
      </w:r>
      <w:r w:rsidR="006C7115">
        <w:rPr>
          <w:rFonts w:eastAsia="宋体"/>
          <w:lang w:eastAsia="zh-CN"/>
        </w:rPr>
        <w:t>with respect to</w:t>
      </w:r>
      <w:r>
        <w:rPr>
          <w:rFonts w:eastAsia="宋体"/>
          <w:lang w:eastAsia="zh-CN"/>
        </w:rPr>
        <w:t xml:space="preserve"> the description of AM RLC entity is given below.</w:t>
      </w:r>
      <w:r w:rsidR="00B42677">
        <w:rPr>
          <w:rFonts w:eastAsia="宋体"/>
          <w:lang w:eastAsia="zh-CN"/>
        </w:rPr>
        <w:t xml:space="preserve"> The modelling of AM RLC </w:t>
      </w:r>
      <w:r w:rsidR="00B42677">
        <w:rPr>
          <w:rFonts w:eastAsia="宋体" w:hint="eastAsia"/>
          <w:lang w:eastAsia="zh-CN"/>
        </w:rPr>
        <w:t>enti</w:t>
      </w:r>
      <w:r w:rsidR="00B42677">
        <w:rPr>
          <w:rFonts w:eastAsia="宋体"/>
          <w:lang w:eastAsia="zh-CN"/>
        </w:rPr>
        <w:t xml:space="preserve">ty supports the delivery/reception of both RLC </w:t>
      </w:r>
      <w:r w:rsidR="00B42677" w:rsidRPr="00B42677">
        <w:rPr>
          <w:rFonts w:eastAsia="宋体"/>
          <w:highlight w:val="yellow"/>
          <w:lang w:eastAsia="zh-CN"/>
        </w:rPr>
        <w:t>Data PDUs</w:t>
      </w:r>
      <w:r w:rsidR="00B42677">
        <w:rPr>
          <w:rFonts w:eastAsia="宋体"/>
          <w:lang w:eastAsia="zh-CN"/>
        </w:rPr>
        <w:t xml:space="preserve"> and </w:t>
      </w:r>
      <w:r w:rsidR="00B42677" w:rsidRPr="00B42677">
        <w:rPr>
          <w:rFonts w:eastAsia="宋体"/>
          <w:highlight w:val="green"/>
          <w:lang w:eastAsia="zh-CN"/>
        </w:rPr>
        <w:t>Control PDUs</w:t>
      </w:r>
      <w:r w:rsidR="00B42677">
        <w:rPr>
          <w:rFonts w:eastAsia="宋体"/>
          <w:lang w:eastAsia="zh-CN"/>
        </w:rPr>
        <w:t>.</w:t>
      </w:r>
    </w:p>
    <w:tbl>
      <w:tblPr>
        <w:tblStyle w:val="a7"/>
        <w:tblW w:w="9067" w:type="dxa"/>
        <w:tblLayout w:type="fixed"/>
        <w:tblLook w:val="04A0" w:firstRow="1" w:lastRow="0" w:firstColumn="1" w:lastColumn="0" w:noHBand="0" w:noVBand="1"/>
      </w:tblPr>
      <w:tblGrid>
        <w:gridCol w:w="9067"/>
      </w:tblGrid>
      <w:tr w:rsidR="009E4E56" w:rsidRPr="002223E8" w14:paraId="21EF946E" w14:textId="77777777" w:rsidTr="00272A80">
        <w:trPr>
          <w:trHeight w:val="8967"/>
        </w:trPr>
        <w:tc>
          <w:tcPr>
            <w:tcW w:w="9067" w:type="dxa"/>
            <w:tcBorders>
              <w:top w:val="single" w:sz="4" w:space="0" w:color="auto"/>
              <w:left w:val="single" w:sz="4" w:space="0" w:color="auto"/>
              <w:bottom w:val="single" w:sz="4" w:space="0" w:color="auto"/>
              <w:right w:val="single" w:sz="4" w:space="0" w:color="auto"/>
            </w:tcBorders>
            <w:hideMark/>
          </w:tcPr>
          <w:p w14:paraId="5315D33A" w14:textId="62F9CB00" w:rsidR="009E4E56" w:rsidRPr="00D747DD" w:rsidRDefault="009E4E56" w:rsidP="003E7710">
            <w:pPr>
              <w:pStyle w:val="CRCoverPage"/>
              <w:spacing w:beforeLines="50" w:before="120" w:afterLines="50"/>
              <w:rPr>
                <w:rFonts w:ascii="Times New Roman" w:eastAsiaTheme="minorEastAsia" w:hAnsi="Times New Roman"/>
                <w:b/>
                <w:bCs/>
                <w:lang w:eastAsia="zh-CN"/>
              </w:rPr>
            </w:pPr>
            <w:r w:rsidRPr="00D747DD">
              <w:rPr>
                <w:b/>
                <w:bCs/>
                <w:sz w:val="22"/>
                <w:lang w:eastAsia="ja-JP"/>
              </w:rPr>
              <w:lastRenderedPageBreak/>
              <w:t xml:space="preserve">TS 38.322 RLC </w:t>
            </w:r>
            <w:r w:rsidR="00821E23">
              <w:rPr>
                <w:b/>
                <w:bCs/>
                <w:sz w:val="22"/>
                <w:lang w:eastAsia="ja-JP"/>
              </w:rPr>
              <w:t>S</w:t>
            </w:r>
            <w:r w:rsidR="00061288">
              <w:rPr>
                <w:b/>
                <w:bCs/>
                <w:sz w:val="22"/>
                <w:lang w:eastAsia="ja-JP"/>
              </w:rPr>
              <w:t>pecification</w:t>
            </w:r>
          </w:p>
          <w:p w14:paraId="5AED6A63" w14:textId="77777777" w:rsidR="00441E45" w:rsidRPr="00441E45" w:rsidRDefault="00441E45" w:rsidP="00441E45">
            <w:pPr>
              <w:keepNext/>
              <w:keepLines/>
              <w:overflowPunct w:val="0"/>
              <w:autoSpaceDE w:val="0"/>
              <w:autoSpaceDN w:val="0"/>
              <w:adjustRightInd w:val="0"/>
              <w:spacing w:before="120" w:after="180"/>
              <w:ind w:left="1701" w:hanging="1701"/>
              <w:textAlignment w:val="baseline"/>
              <w:outlineLvl w:val="4"/>
              <w:rPr>
                <w:rFonts w:ascii="Arial" w:eastAsia="MS Mincho" w:hAnsi="Arial"/>
                <w:sz w:val="22"/>
                <w:szCs w:val="20"/>
                <w:lang w:val="en-GB" w:eastAsia="ja-JP"/>
              </w:rPr>
            </w:pPr>
            <w:bookmarkStart w:id="5" w:name="_Toc5722436"/>
            <w:bookmarkStart w:id="6" w:name="_Toc37462956"/>
            <w:bookmarkStart w:id="7" w:name="_Toc46502500"/>
            <w:r w:rsidRPr="00441E45">
              <w:rPr>
                <w:rFonts w:ascii="Arial" w:eastAsia="宋体" w:hAnsi="Arial"/>
                <w:sz w:val="22"/>
                <w:szCs w:val="20"/>
                <w:lang w:val="en-GB" w:eastAsia="ja-JP"/>
              </w:rPr>
              <w:t>4.2.1.</w:t>
            </w:r>
            <w:r w:rsidRPr="00441E45">
              <w:rPr>
                <w:rFonts w:ascii="Arial" w:eastAsia="MS Mincho" w:hAnsi="Arial"/>
                <w:sz w:val="22"/>
                <w:szCs w:val="20"/>
                <w:lang w:val="en-GB" w:eastAsia="ja-JP"/>
              </w:rPr>
              <w:t>3.1</w:t>
            </w:r>
            <w:r w:rsidRPr="00441E45">
              <w:rPr>
                <w:rFonts w:ascii="Arial" w:eastAsia="宋体" w:hAnsi="Arial"/>
                <w:sz w:val="22"/>
                <w:szCs w:val="20"/>
                <w:lang w:val="en-GB" w:eastAsia="ja-JP"/>
              </w:rPr>
              <w:tab/>
            </w:r>
            <w:r w:rsidRPr="00441E45">
              <w:rPr>
                <w:rFonts w:ascii="Arial" w:eastAsia="MS Mincho" w:hAnsi="Arial"/>
                <w:sz w:val="22"/>
                <w:szCs w:val="20"/>
                <w:lang w:val="en-GB" w:eastAsia="ja-JP"/>
              </w:rPr>
              <w:t>General</w:t>
            </w:r>
            <w:bookmarkEnd w:id="5"/>
            <w:bookmarkEnd w:id="6"/>
            <w:bookmarkEnd w:id="7"/>
          </w:p>
          <w:p w14:paraId="61173EC4" w14:textId="77777777" w:rsidR="00441E45" w:rsidRPr="00441E45" w:rsidRDefault="00441E45" w:rsidP="00441E45">
            <w:pPr>
              <w:overflowPunct w:val="0"/>
              <w:autoSpaceDE w:val="0"/>
              <w:autoSpaceDN w:val="0"/>
              <w:adjustRightInd w:val="0"/>
              <w:spacing w:after="180"/>
              <w:textAlignment w:val="baseline"/>
              <w:rPr>
                <w:rFonts w:eastAsia="宋体"/>
                <w:szCs w:val="20"/>
                <w:lang w:val="en-GB" w:eastAsia="ja-JP"/>
              </w:rPr>
            </w:pPr>
            <w:r w:rsidRPr="00441E45">
              <w:rPr>
                <w:rFonts w:eastAsia="宋体"/>
                <w:szCs w:val="20"/>
                <w:lang w:val="en-GB" w:eastAsia="ja-JP"/>
              </w:rPr>
              <w:t>An AM RLC entity can be configured to submit/receive RLC PDUs through the following logical channels:</w:t>
            </w:r>
          </w:p>
          <w:p w14:paraId="53CFC722" w14:textId="77777777" w:rsidR="00441E45" w:rsidRPr="00441E45" w:rsidRDefault="00441E45" w:rsidP="00441E45">
            <w:pPr>
              <w:overflowPunct w:val="0"/>
              <w:autoSpaceDE w:val="0"/>
              <w:autoSpaceDN w:val="0"/>
              <w:adjustRightInd w:val="0"/>
              <w:spacing w:after="180"/>
              <w:ind w:left="568" w:hanging="284"/>
              <w:textAlignment w:val="baseline"/>
              <w:rPr>
                <w:rFonts w:eastAsia="宋体"/>
                <w:szCs w:val="20"/>
                <w:lang w:val="en-GB" w:eastAsia="ja-JP"/>
              </w:rPr>
            </w:pPr>
            <w:r w:rsidRPr="00441E45">
              <w:rPr>
                <w:rFonts w:eastAsia="宋体"/>
                <w:szCs w:val="20"/>
                <w:lang w:val="en-GB" w:eastAsia="ja-JP"/>
              </w:rPr>
              <w:t>-</w:t>
            </w:r>
            <w:r w:rsidRPr="00441E45">
              <w:rPr>
                <w:rFonts w:eastAsia="宋体"/>
                <w:szCs w:val="20"/>
                <w:lang w:val="en-GB" w:eastAsia="ja-JP"/>
              </w:rPr>
              <w:tab/>
              <w:t>DL/UL DCCH, DL/UL DTCH, SCCH, and STCH.</w:t>
            </w:r>
          </w:p>
          <w:p w14:paraId="0755343C" w14:textId="19CDA273" w:rsidR="009E4E56" w:rsidRPr="002223E8" w:rsidRDefault="00DB31C6">
            <w:pPr>
              <w:pStyle w:val="TH"/>
              <w:spacing w:before="0"/>
              <w:rPr>
                <w:rFonts w:ascii="Times New Roman" w:eastAsia="Yu Mincho" w:hAnsi="Times New Roman"/>
                <w:lang w:eastAsia="ko-KR"/>
              </w:rPr>
            </w:pPr>
            <w:r>
              <w:rPr>
                <w:rFonts w:ascii="Times New Roman" w:eastAsia="Yu Mincho" w:hAnsi="Times New Roman"/>
                <w:noProof/>
                <w:lang w:val="en-US" w:eastAsia="zh-CN"/>
              </w:rPr>
              <mc:AlternateContent>
                <mc:Choice Requires="wps">
                  <w:drawing>
                    <wp:anchor distT="0" distB="0" distL="114300" distR="114300" simplePos="0" relativeHeight="251659264" behindDoc="0" locked="0" layoutInCell="1" allowOverlap="1" wp14:anchorId="00DDDEB0" wp14:editId="6C88FF25">
                      <wp:simplePos x="0" y="0"/>
                      <wp:positionH relativeFrom="column">
                        <wp:posOffset>2223688</wp:posOffset>
                      </wp:positionH>
                      <wp:positionV relativeFrom="paragraph">
                        <wp:posOffset>539172</wp:posOffset>
                      </wp:positionV>
                      <wp:extent cx="991355" cy="620162"/>
                      <wp:effectExtent l="0" t="0" r="18415" b="27940"/>
                      <wp:wrapNone/>
                      <wp:docPr id="1" name="Oval 1"/>
                      <wp:cNvGraphicFramePr/>
                      <a:graphic xmlns:a="http://schemas.openxmlformats.org/drawingml/2006/main">
                        <a:graphicData uri="http://schemas.microsoft.com/office/word/2010/wordprocessingShape">
                          <wps:wsp>
                            <wps:cNvSpPr/>
                            <wps:spPr>
                              <a:xfrm>
                                <a:off x="0" y="0"/>
                                <a:ext cx="991355" cy="620162"/>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81A7274" id="Oval 1" o:spid="_x0000_s1026" style="position:absolute;left:0;text-align:left;margin-left:175.1pt;margin-top:42.45pt;width:78.05pt;height:48.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" filled="f" strokecolor="red" strokeweight="1pt">
                      <v:stroke joinstyle="miter"/>
                    </v:oval>
                  </w:pict>
                </mc:Fallback>
              </mc:AlternateContent>
            </w:r>
            <w:r w:rsidR="00B42677" w:rsidRPr="002223E8">
              <w:rPr>
                <w:rFonts w:ascii="Times New Roman" w:eastAsia="Yu Mincho" w:hAnsi="Times New Roman"/>
              </w:rPr>
              <w:object w:dxaOrig="4380" w:dyaOrig="4500" w14:anchorId="73F54863">
                <v:shape id="_x0000_i1027" type="#_x0000_t75" style="width:241.5pt;height:248.25pt" o:ole="">
                  <v:imagedata r:id="rId12" o:title=""/>
                </v:shape>
                <o:OLEObject Type="Embed" ProgID="Visio.Drawing.11" ShapeID="_x0000_i1027" DrawAspect="Content" ObjectID="_1672067658" r:id="rId13"/>
              </w:object>
            </w:r>
          </w:p>
          <w:p w14:paraId="219BE487" w14:textId="77777777" w:rsidR="009E4E56" w:rsidRDefault="009E4E56">
            <w:pPr>
              <w:pStyle w:val="CRCoverPage"/>
              <w:spacing w:afterLines="50"/>
              <w:jc w:val="center"/>
              <w:rPr>
                <w:rFonts w:ascii="Times New Roman" w:hAnsi="Times New Roman"/>
                <w:lang w:eastAsia="ko-KR"/>
              </w:rPr>
            </w:pPr>
            <w:r w:rsidRPr="002223E8">
              <w:rPr>
                <w:rFonts w:ascii="Times New Roman" w:hAnsi="Times New Roman"/>
                <w:lang w:eastAsia="ko-KR"/>
              </w:rPr>
              <w:t>Figure 4.2.1.</w:t>
            </w:r>
            <w:r w:rsidRPr="002223E8">
              <w:rPr>
                <w:rFonts w:ascii="Times New Roman" w:eastAsia="MS Mincho" w:hAnsi="Times New Roman"/>
              </w:rPr>
              <w:t>3.1-1</w:t>
            </w:r>
            <w:r w:rsidRPr="002223E8">
              <w:rPr>
                <w:rFonts w:ascii="Times New Roman" w:hAnsi="Times New Roman"/>
                <w:lang w:eastAsia="ko-KR"/>
              </w:rPr>
              <w:t>: Model of an acknowledged mode entity</w:t>
            </w:r>
          </w:p>
          <w:p w14:paraId="0613F55C" w14:textId="77777777" w:rsidR="00506C40" w:rsidRPr="00506C40" w:rsidRDefault="00506C40" w:rsidP="00506C40">
            <w:pPr>
              <w:overflowPunct w:val="0"/>
              <w:autoSpaceDE w:val="0"/>
              <w:autoSpaceDN w:val="0"/>
              <w:adjustRightInd w:val="0"/>
              <w:spacing w:after="180"/>
              <w:textAlignment w:val="baseline"/>
              <w:rPr>
                <w:rFonts w:eastAsia="宋体"/>
                <w:szCs w:val="20"/>
                <w:lang w:val="en-GB" w:eastAsia="ja-JP"/>
              </w:rPr>
            </w:pPr>
            <w:r w:rsidRPr="00506C40">
              <w:rPr>
                <w:rFonts w:eastAsia="宋体"/>
                <w:szCs w:val="20"/>
                <w:lang w:val="en-GB" w:eastAsia="ja-JP"/>
              </w:rPr>
              <w:t xml:space="preserve">An AM RLC entity delivers/receives the following RLC </w:t>
            </w:r>
            <w:r w:rsidRPr="00506C40">
              <w:rPr>
                <w:rFonts w:eastAsia="宋体"/>
                <w:szCs w:val="20"/>
                <w:highlight w:val="yellow"/>
                <w:lang w:val="en-GB" w:eastAsia="ja-JP"/>
              </w:rPr>
              <w:t>data PDUs</w:t>
            </w:r>
            <w:r w:rsidRPr="00506C40">
              <w:rPr>
                <w:rFonts w:eastAsia="宋体"/>
                <w:szCs w:val="20"/>
                <w:lang w:val="en-GB" w:eastAsia="ja-JP"/>
              </w:rPr>
              <w:t>:</w:t>
            </w:r>
          </w:p>
          <w:p w14:paraId="46B88FA8" w14:textId="77777777" w:rsidR="00506C40" w:rsidRPr="00506C40" w:rsidRDefault="00506C40" w:rsidP="00506C40">
            <w:pPr>
              <w:overflowPunct w:val="0"/>
              <w:autoSpaceDE w:val="0"/>
              <w:autoSpaceDN w:val="0"/>
              <w:adjustRightInd w:val="0"/>
              <w:spacing w:after="180"/>
              <w:ind w:left="568" w:hanging="284"/>
              <w:textAlignment w:val="baseline"/>
              <w:rPr>
                <w:rFonts w:eastAsia="宋体"/>
                <w:szCs w:val="20"/>
                <w:lang w:val="en-GB" w:eastAsia="ja-JP"/>
              </w:rPr>
            </w:pPr>
            <w:r w:rsidRPr="00506C40">
              <w:rPr>
                <w:rFonts w:eastAsia="宋体"/>
                <w:szCs w:val="20"/>
                <w:lang w:val="en-GB" w:eastAsia="ja-JP"/>
              </w:rPr>
              <w:t>-</w:t>
            </w:r>
            <w:r w:rsidRPr="00506C40">
              <w:rPr>
                <w:rFonts w:eastAsia="宋体"/>
                <w:szCs w:val="20"/>
                <w:lang w:val="en-GB" w:eastAsia="ja-JP"/>
              </w:rPr>
              <w:tab/>
              <w:t>AMD PDU.</w:t>
            </w:r>
          </w:p>
          <w:p w14:paraId="316BF394" w14:textId="77777777" w:rsidR="00506C40" w:rsidRPr="00506C40" w:rsidRDefault="00506C40" w:rsidP="00506C40">
            <w:pPr>
              <w:overflowPunct w:val="0"/>
              <w:autoSpaceDE w:val="0"/>
              <w:autoSpaceDN w:val="0"/>
              <w:adjustRightInd w:val="0"/>
              <w:spacing w:after="180"/>
              <w:textAlignment w:val="baseline"/>
              <w:rPr>
                <w:rFonts w:eastAsia="宋体"/>
                <w:szCs w:val="20"/>
                <w:lang w:val="en-GB" w:eastAsia="ja-JP"/>
              </w:rPr>
            </w:pPr>
            <w:r w:rsidRPr="00506C40">
              <w:rPr>
                <w:rFonts w:eastAsia="宋体"/>
                <w:szCs w:val="20"/>
                <w:lang w:val="en-GB" w:eastAsia="ja-JP"/>
              </w:rPr>
              <w:t>An AMD PDU contains either one complete RLC SDU or one RLC SDU segment.</w:t>
            </w:r>
          </w:p>
          <w:p w14:paraId="156C3C8D" w14:textId="77777777" w:rsidR="00506C40" w:rsidRPr="00506C40" w:rsidRDefault="00506C40" w:rsidP="00506C40">
            <w:pPr>
              <w:overflowPunct w:val="0"/>
              <w:autoSpaceDE w:val="0"/>
              <w:autoSpaceDN w:val="0"/>
              <w:adjustRightInd w:val="0"/>
              <w:spacing w:after="180"/>
              <w:textAlignment w:val="baseline"/>
              <w:rPr>
                <w:rFonts w:eastAsia="宋体"/>
                <w:szCs w:val="20"/>
                <w:lang w:val="en-GB" w:eastAsia="ja-JP"/>
              </w:rPr>
            </w:pPr>
            <w:r w:rsidRPr="00506C40">
              <w:rPr>
                <w:rFonts w:eastAsia="宋体"/>
                <w:szCs w:val="20"/>
                <w:lang w:val="en-GB" w:eastAsia="ja-JP"/>
              </w:rPr>
              <w:t xml:space="preserve">An AM RLC entity delivers/receives the following RLC </w:t>
            </w:r>
            <w:r w:rsidRPr="00506C40">
              <w:rPr>
                <w:rFonts w:eastAsia="宋体"/>
                <w:szCs w:val="20"/>
                <w:highlight w:val="green"/>
                <w:lang w:val="en-GB" w:eastAsia="ja-JP"/>
              </w:rPr>
              <w:t>control PDU</w:t>
            </w:r>
            <w:r w:rsidRPr="00506C40">
              <w:rPr>
                <w:rFonts w:eastAsia="宋体"/>
                <w:szCs w:val="20"/>
                <w:lang w:val="en-GB" w:eastAsia="ja-JP"/>
              </w:rPr>
              <w:t>:</w:t>
            </w:r>
          </w:p>
          <w:p w14:paraId="6AC1A54E" w14:textId="4998D93B" w:rsidR="00CF2E4B" w:rsidRPr="002223E8" w:rsidRDefault="00506C40" w:rsidP="008A2E3C">
            <w:pPr>
              <w:overflowPunct w:val="0"/>
              <w:autoSpaceDE w:val="0"/>
              <w:autoSpaceDN w:val="0"/>
              <w:adjustRightInd w:val="0"/>
              <w:spacing w:after="180"/>
              <w:ind w:left="568" w:hanging="284"/>
              <w:textAlignment w:val="baseline"/>
              <w:rPr>
                <w:rFonts w:eastAsiaTheme="minorEastAsia"/>
                <w:lang w:eastAsia="zh-CN"/>
              </w:rPr>
            </w:pPr>
            <w:r w:rsidRPr="00506C40">
              <w:rPr>
                <w:rFonts w:eastAsia="宋体"/>
                <w:szCs w:val="20"/>
                <w:lang w:val="en-GB" w:eastAsia="ja-JP"/>
              </w:rPr>
              <w:t>-</w:t>
            </w:r>
            <w:r w:rsidRPr="00506C40">
              <w:rPr>
                <w:rFonts w:eastAsia="宋体"/>
                <w:szCs w:val="20"/>
                <w:lang w:val="en-GB" w:eastAsia="ja-JP"/>
              </w:rPr>
              <w:tab/>
              <w:t>STATUS PDU.</w:t>
            </w:r>
          </w:p>
        </w:tc>
      </w:tr>
    </w:tbl>
    <w:p w14:paraId="66C22F7A" w14:textId="38D91B53" w:rsidR="00C113EC" w:rsidRPr="002223E8" w:rsidRDefault="00C113EC" w:rsidP="00C113EC">
      <w:pPr>
        <w:pStyle w:val="Observation"/>
        <w:numPr>
          <w:ilvl w:val="0"/>
          <w:numId w:val="9"/>
        </w:numPr>
        <w:spacing w:beforeLines="50" w:before="120"/>
        <w:ind w:left="1701" w:hanging="1701"/>
        <w:rPr>
          <w:rFonts w:ascii="Times New Roman" w:hAnsi="Times New Roman"/>
          <w:lang w:val="en-US"/>
        </w:rPr>
      </w:pPr>
      <w:bookmarkStart w:id="8" w:name="_Ref61280222"/>
      <w:r>
        <w:rPr>
          <w:rFonts w:ascii="Times New Roman" w:eastAsia="等线" w:hAnsi="Times New Roman"/>
          <w:lang w:val="en-US" w:eastAsia="zh-CN"/>
        </w:rPr>
        <w:t>T</w:t>
      </w:r>
      <w:r>
        <w:rPr>
          <w:rFonts w:ascii="Times New Roman" w:eastAsia="等线" w:hAnsi="Times New Roman" w:hint="eastAsia"/>
          <w:lang w:val="en-US" w:eastAsia="zh-CN"/>
        </w:rPr>
        <w:t>h</w:t>
      </w:r>
      <w:r>
        <w:rPr>
          <w:rFonts w:ascii="Times New Roman" w:eastAsia="等线" w:hAnsi="Times New Roman"/>
          <w:lang w:val="en-US" w:eastAsia="zh-CN"/>
        </w:rPr>
        <w:t>e modelling of AM RLC entity includes</w:t>
      </w:r>
      <w:r w:rsidR="00AE7880" w:rsidRPr="00E7356B">
        <w:rPr>
          <w:rFonts w:ascii="Times New Roman" w:eastAsia="等线" w:hAnsi="Times New Roman"/>
          <w:lang w:val="en-US" w:eastAsia="zh-CN"/>
        </w:rPr>
        <w:t xml:space="preserve"> </w:t>
      </w:r>
      <w:r w:rsidR="00AE7880">
        <w:rPr>
          <w:rFonts w:ascii="Times New Roman" w:eastAsia="等线" w:hAnsi="Times New Roman"/>
          <w:lang w:val="en-US" w:eastAsia="zh-CN"/>
        </w:rPr>
        <w:t>the handling for</w:t>
      </w:r>
      <w:r>
        <w:rPr>
          <w:rFonts w:ascii="Times New Roman" w:eastAsia="等线" w:hAnsi="Times New Roman"/>
          <w:lang w:val="en-US" w:eastAsia="zh-CN"/>
        </w:rPr>
        <w:t xml:space="preserve"> </w:t>
      </w:r>
      <w:r w:rsidR="0027727A">
        <w:rPr>
          <w:rFonts w:ascii="Times New Roman" w:eastAsia="等线" w:hAnsi="Times New Roman"/>
          <w:lang w:val="en-US" w:eastAsia="zh-CN"/>
        </w:rPr>
        <w:t xml:space="preserve">both </w:t>
      </w:r>
      <w:r>
        <w:rPr>
          <w:rFonts w:ascii="Times New Roman" w:eastAsia="等线" w:hAnsi="Times New Roman"/>
          <w:lang w:val="en-US" w:eastAsia="zh-CN"/>
        </w:rPr>
        <w:t xml:space="preserve">RLC </w:t>
      </w:r>
      <w:r w:rsidR="0027727A">
        <w:rPr>
          <w:rFonts w:ascii="Times New Roman" w:eastAsia="等线" w:hAnsi="Times New Roman"/>
          <w:lang w:val="en-US" w:eastAsia="zh-CN"/>
        </w:rPr>
        <w:t>Data PDU</w:t>
      </w:r>
      <w:r w:rsidR="00AE3E33">
        <w:rPr>
          <w:rFonts w:ascii="Times New Roman" w:eastAsia="等线" w:hAnsi="Times New Roman"/>
          <w:lang w:val="en-US" w:eastAsia="zh-CN"/>
        </w:rPr>
        <w:t xml:space="preserve"> </w:t>
      </w:r>
      <w:r w:rsidR="0027727A">
        <w:rPr>
          <w:rFonts w:ascii="Times New Roman" w:eastAsia="等线" w:hAnsi="Times New Roman"/>
          <w:lang w:val="en-US" w:eastAsia="zh-CN"/>
        </w:rPr>
        <w:t xml:space="preserve">and </w:t>
      </w:r>
      <w:r w:rsidR="00AE3E33">
        <w:rPr>
          <w:rFonts w:ascii="Times New Roman" w:eastAsia="等线" w:hAnsi="Times New Roman"/>
          <w:lang w:val="en-US" w:eastAsia="zh-CN"/>
        </w:rPr>
        <w:t xml:space="preserve">RLC </w:t>
      </w:r>
      <w:r>
        <w:rPr>
          <w:rFonts w:ascii="Times New Roman" w:eastAsia="等线" w:hAnsi="Times New Roman"/>
          <w:lang w:val="en-US" w:eastAsia="zh-CN"/>
        </w:rPr>
        <w:t>Control PDU.</w:t>
      </w:r>
      <w:bookmarkEnd w:id="8"/>
      <w:r>
        <w:rPr>
          <w:rFonts w:ascii="Times New Roman" w:eastAsia="等线" w:hAnsi="Times New Roman"/>
          <w:lang w:val="en-US" w:eastAsia="zh-CN"/>
        </w:rPr>
        <w:t xml:space="preserve"> </w:t>
      </w:r>
    </w:p>
    <w:p w14:paraId="55970430" w14:textId="31D3FE6B" w:rsidR="00E34DE5" w:rsidRPr="00055F78" w:rsidRDefault="006D6427" w:rsidP="00E34DE5">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T</w:t>
      </w:r>
      <w:r w:rsidR="00C20836" w:rsidRPr="00C20836">
        <w:rPr>
          <w:b w:val="0"/>
          <w:sz w:val="32"/>
        </w:rPr>
        <w:t xml:space="preserve">he necessity of introducing BAP Control functionality </w:t>
      </w:r>
    </w:p>
    <w:p w14:paraId="25F42FF2" w14:textId="12E424FF" w:rsidR="009A217D" w:rsidRDefault="009A217D" w:rsidP="009A217D">
      <w:pPr>
        <w:pStyle w:val="Observation"/>
        <w:ind w:left="0" w:firstLine="0"/>
        <w:rPr>
          <w:rFonts w:ascii="Times New Roman" w:eastAsia="等线" w:hAnsi="Times New Roman"/>
          <w:b w:val="0"/>
          <w:bCs w:val="0"/>
          <w:lang w:val="en-US" w:eastAsia="zh-CN"/>
        </w:rPr>
      </w:pPr>
      <w:r w:rsidRPr="004814FF">
        <w:rPr>
          <w:rFonts w:ascii="Times New Roman" w:eastAsia="等线" w:hAnsi="Times New Roman" w:hint="eastAsia"/>
          <w:b w:val="0"/>
          <w:bCs w:val="0"/>
          <w:lang w:val="en-US" w:eastAsia="zh-CN"/>
        </w:rPr>
        <w:t>B</w:t>
      </w:r>
      <w:r w:rsidRPr="004814FF">
        <w:rPr>
          <w:rFonts w:ascii="Times New Roman" w:eastAsia="等线" w:hAnsi="Times New Roman"/>
          <w:b w:val="0"/>
          <w:bCs w:val="0"/>
          <w:lang w:val="en-US" w:eastAsia="zh-CN"/>
        </w:rPr>
        <w:t>ased on the observations</w:t>
      </w:r>
      <w:r w:rsidR="00DF1974">
        <w:rPr>
          <w:rFonts w:ascii="Times New Roman" w:eastAsia="等线" w:hAnsi="Times New Roman"/>
          <w:b w:val="0"/>
          <w:bCs w:val="0"/>
          <w:lang w:val="en-US" w:eastAsia="zh-CN"/>
        </w:rPr>
        <w:t xml:space="preserve"> in section 2.1</w:t>
      </w:r>
      <w:r w:rsidRPr="004814FF">
        <w:rPr>
          <w:rFonts w:ascii="Times New Roman" w:eastAsia="等线" w:hAnsi="Times New Roman"/>
          <w:b w:val="0"/>
          <w:bCs w:val="0"/>
          <w:lang w:val="en-US" w:eastAsia="zh-CN"/>
        </w:rPr>
        <w:t xml:space="preserve">, we can see that the </w:t>
      </w:r>
      <w:r w:rsidR="00E62E7F">
        <w:rPr>
          <w:rFonts w:ascii="Times New Roman" w:eastAsia="等线" w:hAnsi="Times New Roman"/>
          <w:b w:val="0"/>
          <w:bCs w:val="0"/>
          <w:lang w:val="en-US" w:eastAsia="zh-CN"/>
        </w:rPr>
        <w:t>handling</w:t>
      </w:r>
      <w:r w:rsidR="00DF1974" w:rsidRPr="004814FF">
        <w:rPr>
          <w:rFonts w:ascii="Times New Roman" w:eastAsia="等线" w:hAnsi="Times New Roman"/>
          <w:b w:val="0"/>
          <w:bCs w:val="0"/>
          <w:lang w:val="en-US" w:eastAsia="zh-CN"/>
        </w:rPr>
        <w:t xml:space="preserve"> </w:t>
      </w:r>
      <w:r w:rsidRPr="004814FF">
        <w:rPr>
          <w:rFonts w:ascii="Times New Roman" w:eastAsia="等线" w:hAnsi="Times New Roman"/>
          <w:b w:val="0"/>
          <w:bCs w:val="0"/>
          <w:lang w:val="en-US" w:eastAsia="zh-CN"/>
        </w:rPr>
        <w:t xml:space="preserve">of Control PDU is </w:t>
      </w:r>
      <w:r>
        <w:rPr>
          <w:rFonts w:ascii="Times New Roman" w:eastAsia="等线" w:hAnsi="Times New Roman"/>
          <w:b w:val="0"/>
          <w:bCs w:val="0"/>
          <w:lang w:val="en-US" w:eastAsia="zh-CN"/>
        </w:rPr>
        <w:t>explicitly modelled</w:t>
      </w:r>
      <w:r w:rsidRPr="004814FF">
        <w:rPr>
          <w:rFonts w:ascii="Times New Roman" w:eastAsia="等线" w:hAnsi="Times New Roman"/>
          <w:b w:val="0"/>
          <w:bCs w:val="0"/>
          <w:lang w:val="en-US" w:eastAsia="zh-CN"/>
        </w:rPr>
        <w:t xml:space="preserve"> in </w:t>
      </w:r>
      <w:r>
        <w:rPr>
          <w:rFonts w:ascii="Times New Roman" w:eastAsia="等线" w:hAnsi="Times New Roman"/>
          <w:b w:val="0"/>
          <w:bCs w:val="0"/>
          <w:lang w:val="en-US" w:eastAsia="zh-CN"/>
        </w:rPr>
        <w:t>PDCP and RLC</w:t>
      </w:r>
      <w:r w:rsidRPr="004E633F">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specifications</w:t>
      </w:r>
      <w:r w:rsidRPr="004814FF">
        <w:rPr>
          <w:rFonts w:ascii="Times New Roman" w:eastAsia="等线" w:hAnsi="Times New Roman"/>
          <w:b w:val="0"/>
          <w:bCs w:val="0"/>
          <w:lang w:val="en-US" w:eastAsia="zh-CN"/>
        </w:rPr>
        <w:t>. However, the functional view of BAP sublayer in</w:t>
      </w:r>
      <w:r w:rsidR="00A84A72" w:rsidRPr="004814FF">
        <w:rPr>
          <w:rFonts w:ascii="Times New Roman" w:eastAsia="等线" w:hAnsi="Times New Roman"/>
          <w:b w:val="0"/>
          <w:bCs w:val="0"/>
          <w:lang w:val="en-US" w:eastAsia="zh-CN"/>
        </w:rPr>
        <w:t xml:space="preserve"> clause 4.2.2</w:t>
      </w:r>
      <w:r w:rsidR="00A84A72">
        <w:rPr>
          <w:rFonts w:ascii="Times New Roman" w:eastAsia="等线" w:hAnsi="Times New Roman"/>
          <w:b w:val="0"/>
          <w:bCs w:val="0"/>
          <w:lang w:val="en-US" w:eastAsia="zh-CN"/>
        </w:rPr>
        <w:t xml:space="preserve"> of </w:t>
      </w:r>
      <w:r w:rsidR="009E5B8A">
        <w:rPr>
          <w:rFonts w:ascii="Times New Roman" w:eastAsia="等线" w:hAnsi="Times New Roman"/>
          <w:b w:val="0"/>
          <w:bCs w:val="0"/>
          <w:lang w:val="en-US" w:eastAsia="zh-CN"/>
        </w:rPr>
        <w:t>TS 38.340 [1]</w:t>
      </w:r>
      <w:r>
        <w:rPr>
          <w:rFonts w:ascii="Times New Roman" w:eastAsia="等线" w:hAnsi="Times New Roman"/>
          <w:b w:val="0"/>
          <w:bCs w:val="0"/>
          <w:lang w:val="en-US" w:eastAsia="zh-CN"/>
        </w:rPr>
        <w:t xml:space="preserve"> </w:t>
      </w:r>
      <w:r w:rsidRPr="004814FF">
        <w:rPr>
          <w:rFonts w:ascii="Times New Roman" w:eastAsia="等线" w:hAnsi="Times New Roman"/>
          <w:b w:val="0"/>
          <w:bCs w:val="0"/>
          <w:lang w:val="en-US" w:eastAsia="zh-CN"/>
        </w:rPr>
        <w:t>only includes the flow chart of the BAP Data PDU, the flow chart for the handling BAP Control PDU is missing.</w:t>
      </w:r>
      <w:r>
        <w:rPr>
          <w:rFonts w:ascii="Times New Roman" w:eastAsia="等线" w:hAnsi="Times New Roman"/>
          <w:b w:val="0"/>
          <w:bCs w:val="0"/>
          <w:lang w:val="en-US" w:eastAsia="zh-CN"/>
        </w:rPr>
        <w:t xml:space="preserve"> </w:t>
      </w:r>
    </w:p>
    <w:p w14:paraId="23E0116F" w14:textId="28CBC212" w:rsidR="009A217D" w:rsidRDefault="009A217D" w:rsidP="00037FC3">
      <w:pPr>
        <w:pStyle w:val="Observation"/>
        <w:numPr>
          <w:ilvl w:val="0"/>
          <w:numId w:val="9"/>
        </w:numPr>
        <w:spacing w:beforeLines="50" w:before="120"/>
        <w:ind w:left="1701" w:hanging="1701"/>
        <w:rPr>
          <w:rFonts w:ascii="Times New Roman" w:eastAsia="等线" w:hAnsi="Times New Roman"/>
          <w:lang w:val="en-US" w:eastAsia="zh-CN"/>
        </w:rPr>
      </w:pPr>
      <w:bookmarkStart w:id="9" w:name="_Ref61423457"/>
      <w:r w:rsidRPr="00037FC3">
        <w:rPr>
          <w:rFonts w:ascii="Times New Roman" w:eastAsia="等线" w:hAnsi="Times New Roman"/>
          <w:lang w:val="en-US" w:eastAsia="zh-CN"/>
        </w:rPr>
        <w:t xml:space="preserve">The handling of </w:t>
      </w:r>
      <w:r w:rsidR="00E62E7F">
        <w:rPr>
          <w:rFonts w:ascii="Times New Roman" w:eastAsia="等线" w:hAnsi="Times New Roman"/>
          <w:lang w:val="en-US" w:eastAsia="zh-CN"/>
        </w:rPr>
        <w:t>C</w:t>
      </w:r>
      <w:r w:rsidRPr="00037FC3">
        <w:rPr>
          <w:rFonts w:ascii="Times New Roman" w:eastAsia="等线" w:hAnsi="Times New Roman"/>
          <w:lang w:val="en-US" w:eastAsia="zh-CN"/>
        </w:rPr>
        <w:t xml:space="preserve">ontrol PDU is explicitly </w:t>
      </w:r>
      <w:r w:rsidRPr="00AE3E33">
        <w:rPr>
          <w:rFonts w:ascii="Times New Roman" w:eastAsia="等线" w:hAnsi="Times New Roman"/>
          <w:lang w:val="en-US" w:eastAsia="zh-CN"/>
        </w:rPr>
        <w:t>modell</w:t>
      </w:r>
      <w:r>
        <w:rPr>
          <w:rFonts w:ascii="Times New Roman" w:eastAsia="等线" w:hAnsi="Times New Roman"/>
          <w:lang w:val="en-US" w:eastAsia="zh-CN"/>
        </w:rPr>
        <w:t>ed</w:t>
      </w:r>
      <w:r w:rsidRPr="00037FC3">
        <w:rPr>
          <w:rFonts w:ascii="Times New Roman" w:eastAsia="等线" w:hAnsi="Times New Roman"/>
          <w:lang w:val="en-US" w:eastAsia="zh-CN"/>
        </w:rPr>
        <w:t xml:space="preserve"> for PDCP and RLC </w:t>
      </w:r>
      <w:r w:rsidR="00E62E7F">
        <w:rPr>
          <w:rFonts w:ascii="Times New Roman" w:eastAsia="等线" w:hAnsi="Times New Roman"/>
          <w:lang w:val="en-US" w:eastAsia="zh-CN"/>
        </w:rPr>
        <w:t>entities</w:t>
      </w:r>
      <w:r w:rsidRPr="00037FC3">
        <w:rPr>
          <w:rFonts w:ascii="Times New Roman" w:eastAsia="等线" w:hAnsi="Times New Roman"/>
          <w:lang w:val="en-US" w:eastAsia="zh-CN"/>
        </w:rPr>
        <w:t>.</w:t>
      </w:r>
      <w:bookmarkEnd w:id="9"/>
    </w:p>
    <w:p w14:paraId="068E277B" w14:textId="5A05E484" w:rsidR="008475D7" w:rsidRDefault="00792EB3" w:rsidP="009A217D">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Intuitively, the BAP entity should also be</w:t>
      </w:r>
      <w:r w:rsidR="006043ED" w:rsidRPr="006043ED">
        <w:rPr>
          <w:rFonts w:ascii="Times New Roman" w:eastAsia="等线" w:hAnsi="Times New Roman"/>
          <w:b w:val="0"/>
          <w:bCs w:val="0"/>
          <w:lang w:val="en-US" w:eastAsia="zh-CN"/>
        </w:rPr>
        <w:t xml:space="preserve"> </w:t>
      </w:r>
      <w:r w:rsidR="006043ED">
        <w:rPr>
          <w:rFonts w:ascii="Times New Roman" w:eastAsia="等线" w:hAnsi="Times New Roman"/>
          <w:b w:val="0"/>
          <w:bCs w:val="0"/>
          <w:lang w:val="en-US" w:eastAsia="zh-CN"/>
        </w:rPr>
        <w:t>explicitly</w:t>
      </w:r>
      <w:r>
        <w:rPr>
          <w:rFonts w:ascii="Times New Roman" w:eastAsia="等线" w:hAnsi="Times New Roman"/>
          <w:b w:val="0"/>
          <w:bCs w:val="0"/>
          <w:lang w:val="en-US" w:eastAsia="zh-CN"/>
        </w:rPr>
        <w:t xml:space="preserve"> specified to include the handling for both BAP Data PDU and Control PDU, </w:t>
      </w:r>
      <w:r w:rsidR="00756947">
        <w:rPr>
          <w:rFonts w:ascii="Times New Roman" w:eastAsia="等线" w:hAnsi="Times New Roman" w:hint="eastAsia"/>
          <w:b w:val="0"/>
          <w:bCs w:val="0"/>
          <w:lang w:val="en-US" w:eastAsia="zh-CN"/>
        </w:rPr>
        <w:t>with</w:t>
      </w:r>
      <w:r w:rsidR="00756947">
        <w:rPr>
          <w:rFonts w:ascii="Times New Roman" w:eastAsia="等线" w:hAnsi="Times New Roman"/>
          <w:b w:val="0"/>
          <w:bCs w:val="0"/>
          <w:lang w:val="en-US" w:eastAsia="zh-CN"/>
        </w:rPr>
        <w:t xml:space="preserve"> the intention of </w:t>
      </w:r>
      <w:r w:rsidR="00EC2F10" w:rsidRPr="00927084">
        <w:rPr>
          <w:rFonts w:ascii="Times New Roman" w:eastAsia="等线" w:hAnsi="Times New Roman"/>
          <w:b w:val="0"/>
          <w:bCs w:val="0"/>
          <w:lang w:val="en-US" w:eastAsia="zh-CN"/>
        </w:rPr>
        <w:t>align</w:t>
      </w:r>
      <w:r w:rsidR="00756947">
        <w:rPr>
          <w:rFonts w:ascii="Times New Roman" w:eastAsia="等线" w:hAnsi="Times New Roman"/>
          <w:b w:val="0"/>
          <w:bCs w:val="0"/>
          <w:lang w:val="en-US" w:eastAsia="zh-CN"/>
        </w:rPr>
        <w:t>ing</w:t>
      </w:r>
      <w:r w:rsidR="00EC2F10" w:rsidRPr="00927084">
        <w:rPr>
          <w:rFonts w:ascii="Times New Roman" w:eastAsia="等线" w:hAnsi="Times New Roman"/>
          <w:b w:val="0"/>
          <w:bCs w:val="0"/>
          <w:lang w:val="en-US" w:eastAsia="zh-CN"/>
        </w:rPr>
        <w:t xml:space="preserve"> the modelling style </w:t>
      </w:r>
      <w:r>
        <w:rPr>
          <w:rFonts w:ascii="Times New Roman" w:eastAsia="等线" w:hAnsi="Times New Roman"/>
          <w:b w:val="0"/>
          <w:bCs w:val="0"/>
          <w:lang w:val="en-US" w:eastAsia="zh-CN"/>
        </w:rPr>
        <w:t>among</w:t>
      </w:r>
      <w:r w:rsidR="00EC2F10" w:rsidRPr="00927084">
        <w:rPr>
          <w:rFonts w:ascii="Times New Roman" w:eastAsia="等线" w:hAnsi="Times New Roman"/>
          <w:b w:val="0"/>
          <w:bCs w:val="0"/>
          <w:lang w:val="en-US" w:eastAsia="zh-CN"/>
        </w:rPr>
        <w:t xml:space="preserve"> different </w:t>
      </w:r>
      <w:r>
        <w:rPr>
          <w:rFonts w:ascii="Times New Roman" w:eastAsia="等线" w:hAnsi="Times New Roman"/>
          <w:b w:val="0"/>
          <w:bCs w:val="0"/>
          <w:lang w:val="en-US" w:eastAsia="zh-CN"/>
        </w:rPr>
        <w:t>protocol specifications</w:t>
      </w:r>
      <w:r w:rsidR="004A3DE4">
        <w:rPr>
          <w:rFonts w:ascii="Times New Roman" w:eastAsia="等线" w:hAnsi="Times New Roman"/>
          <w:b w:val="0"/>
          <w:bCs w:val="0"/>
          <w:lang w:val="en-US" w:eastAsia="zh-CN"/>
        </w:rPr>
        <w:t xml:space="preserve">. But this is not the most </w:t>
      </w:r>
      <w:r w:rsidR="00CD0A0C">
        <w:rPr>
          <w:rFonts w:ascii="Times New Roman" w:eastAsia="等线" w:hAnsi="Times New Roman"/>
          <w:b w:val="0"/>
          <w:bCs w:val="0"/>
          <w:lang w:val="en-US" w:eastAsia="zh-CN"/>
        </w:rPr>
        <w:t>significant</w:t>
      </w:r>
      <w:r w:rsidR="00A277BA">
        <w:rPr>
          <w:rFonts w:ascii="Times New Roman" w:eastAsia="等线" w:hAnsi="Times New Roman"/>
          <w:b w:val="0"/>
          <w:bCs w:val="0"/>
          <w:lang w:val="en-US" w:eastAsia="zh-CN"/>
        </w:rPr>
        <w:t xml:space="preserve"> reason for the support of </w:t>
      </w:r>
      <w:r w:rsidR="00202A6D">
        <w:rPr>
          <w:rFonts w:ascii="Times New Roman" w:eastAsia="等线" w:hAnsi="Times New Roman"/>
          <w:b w:val="0"/>
          <w:bCs w:val="0"/>
          <w:lang w:val="en-US" w:eastAsia="zh-CN"/>
        </w:rPr>
        <w:t xml:space="preserve">the </w:t>
      </w:r>
      <w:r w:rsidR="00A277BA">
        <w:rPr>
          <w:rFonts w:ascii="Times New Roman" w:eastAsia="等线" w:hAnsi="Times New Roman"/>
          <w:b w:val="0"/>
          <w:bCs w:val="0"/>
          <w:lang w:val="en-US" w:eastAsia="zh-CN"/>
        </w:rPr>
        <w:t>introduction</w:t>
      </w:r>
      <w:r w:rsidR="008475D7">
        <w:rPr>
          <w:rFonts w:ascii="Times New Roman" w:eastAsia="等线" w:hAnsi="Times New Roman" w:hint="eastAsia"/>
          <w:b w:val="0"/>
          <w:bCs w:val="0"/>
          <w:lang w:val="en-US" w:eastAsia="zh-CN"/>
        </w:rPr>
        <w:t>.</w:t>
      </w:r>
      <w:r w:rsidR="008475D7">
        <w:rPr>
          <w:rFonts w:ascii="Times New Roman" w:eastAsia="等线" w:hAnsi="Times New Roman"/>
          <w:b w:val="0"/>
          <w:bCs w:val="0"/>
          <w:lang w:val="en-US" w:eastAsia="zh-CN"/>
        </w:rPr>
        <w:t xml:space="preserve"> In our understanding, the BAP specification should </w:t>
      </w:r>
      <w:r w:rsidR="00ED15D1">
        <w:rPr>
          <w:rFonts w:ascii="Times New Roman" w:eastAsia="等线" w:hAnsi="Times New Roman"/>
          <w:b w:val="0"/>
          <w:bCs w:val="0"/>
          <w:lang w:val="en-US" w:eastAsia="zh-CN"/>
        </w:rPr>
        <w:t>remain unchanged</w:t>
      </w:r>
      <w:r w:rsidR="008475D7">
        <w:rPr>
          <w:rFonts w:ascii="Times New Roman" w:eastAsia="等线" w:hAnsi="Times New Roman"/>
          <w:b w:val="0"/>
          <w:bCs w:val="0"/>
          <w:lang w:val="en-US" w:eastAsia="zh-CN"/>
        </w:rPr>
        <w:t xml:space="preserve"> as long as the current modelling could implicitly support the handling of BAP Control PDU.</w:t>
      </w:r>
      <w:r w:rsidR="00063F03">
        <w:rPr>
          <w:rFonts w:ascii="Times New Roman" w:eastAsia="等线" w:hAnsi="Times New Roman"/>
          <w:b w:val="0"/>
          <w:bCs w:val="0"/>
          <w:lang w:val="en-US" w:eastAsia="zh-CN"/>
        </w:rPr>
        <w:t xml:space="preserve"> In what follows, we give the reason</w:t>
      </w:r>
      <w:r w:rsidR="00D85E09">
        <w:rPr>
          <w:rFonts w:ascii="Times New Roman" w:eastAsia="等线" w:hAnsi="Times New Roman"/>
          <w:b w:val="0"/>
          <w:bCs w:val="0"/>
          <w:lang w:val="en-US" w:eastAsia="zh-CN"/>
        </w:rPr>
        <w:t>s</w:t>
      </w:r>
      <w:r w:rsidR="00063F03">
        <w:rPr>
          <w:rFonts w:ascii="Times New Roman" w:eastAsia="等线" w:hAnsi="Times New Roman"/>
          <w:b w:val="0"/>
          <w:bCs w:val="0"/>
          <w:lang w:val="en-US" w:eastAsia="zh-CN"/>
        </w:rPr>
        <w:t xml:space="preserve"> why the current modelling </w:t>
      </w:r>
      <w:r w:rsidR="00D85E09">
        <w:rPr>
          <w:rFonts w:ascii="Times New Roman" w:eastAsia="等线" w:hAnsi="Times New Roman"/>
          <w:b w:val="0"/>
          <w:bCs w:val="0"/>
          <w:lang w:val="en-US" w:eastAsia="zh-CN"/>
        </w:rPr>
        <w:t>cannot</w:t>
      </w:r>
      <w:r w:rsidR="00063F03">
        <w:rPr>
          <w:rFonts w:ascii="Times New Roman" w:eastAsia="等线" w:hAnsi="Times New Roman"/>
          <w:b w:val="0"/>
          <w:bCs w:val="0"/>
          <w:lang w:val="en-US" w:eastAsia="zh-CN"/>
        </w:rPr>
        <w:t xml:space="preserve"> support th</w:t>
      </w:r>
      <w:r w:rsidR="003E7318">
        <w:rPr>
          <w:rFonts w:ascii="Times New Roman" w:eastAsia="等线" w:hAnsi="Times New Roman"/>
          <w:b w:val="0"/>
          <w:bCs w:val="0"/>
          <w:lang w:val="en-US" w:eastAsia="zh-CN"/>
        </w:rPr>
        <w:t>e</w:t>
      </w:r>
      <w:r w:rsidR="00063F03">
        <w:rPr>
          <w:rFonts w:ascii="Times New Roman" w:eastAsia="等线" w:hAnsi="Times New Roman"/>
          <w:b w:val="0"/>
          <w:bCs w:val="0"/>
          <w:lang w:val="en-US" w:eastAsia="zh-CN"/>
        </w:rPr>
        <w:t xml:space="preserve"> handling of BAP Control PDU.</w:t>
      </w:r>
    </w:p>
    <w:p w14:paraId="0018BAAC" w14:textId="1473C87A" w:rsidR="00487B0B" w:rsidRDefault="00D901AB" w:rsidP="00487B0B">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Currently, f</w:t>
      </w:r>
      <w:r w:rsidR="00487B0B">
        <w:rPr>
          <w:rFonts w:ascii="Times New Roman" w:eastAsia="等线" w:hAnsi="Times New Roman"/>
          <w:b w:val="0"/>
          <w:bCs w:val="0"/>
          <w:lang w:val="en-US" w:eastAsia="zh-CN"/>
        </w:rPr>
        <w:t>our types of BAP Control PDUs are defined in TS 38.340 [1]:</w:t>
      </w:r>
    </w:p>
    <w:p w14:paraId="4FBE0FEE" w14:textId="77777777" w:rsidR="00487B0B" w:rsidRPr="00322DBE" w:rsidRDefault="00487B0B" w:rsidP="00487B0B">
      <w:pPr>
        <w:pStyle w:val="B1"/>
      </w:pPr>
      <w:r w:rsidRPr="00322DBE">
        <w:t>-</w:t>
      </w:r>
      <w:r w:rsidRPr="00322DBE">
        <w:tab/>
        <w:t>flow control feedback per BH RLC channel;</w:t>
      </w:r>
    </w:p>
    <w:p w14:paraId="49760730" w14:textId="77777777" w:rsidR="00487B0B" w:rsidRPr="00322DBE" w:rsidRDefault="00487B0B" w:rsidP="00487B0B">
      <w:pPr>
        <w:pStyle w:val="B1"/>
      </w:pPr>
      <w:r w:rsidRPr="00322DBE">
        <w:t>-</w:t>
      </w:r>
      <w:r w:rsidRPr="00322DBE">
        <w:tab/>
        <w:t>flow control feedback per BAP routing ID;</w:t>
      </w:r>
    </w:p>
    <w:p w14:paraId="4FFE88DD" w14:textId="77777777" w:rsidR="00487B0B" w:rsidRPr="00322DBE" w:rsidRDefault="00487B0B" w:rsidP="00487B0B">
      <w:pPr>
        <w:pStyle w:val="B1"/>
      </w:pPr>
      <w:r w:rsidRPr="00322DBE">
        <w:lastRenderedPageBreak/>
        <w:t>-</w:t>
      </w:r>
      <w:r w:rsidRPr="00322DBE">
        <w:tab/>
        <w:t>flow control polling;</w:t>
      </w:r>
    </w:p>
    <w:p w14:paraId="72D56A9D" w14:textId="77777777" w:rsidR="00487B0B" w:rsidRPr="00322DBE" w:rsidRDefault="00487B0B" w:rsidP="00487B0B">
      <w:pPr>
        <w:pStyle w:val="B1"/>
      </w:pPr>
      <w:r w:rsidRPr="00322DBE">
        <w:t>-</w:t>
      </w:r>
      <w:r w:rsidRPr="00322DBE">
        <w:tab/>
        <w:t>BH RLF indication;</w:t>
      </w:r>
    </w:p>
    <w:p w14:paraId="2DB68ED8" w14:textId="3E9E6FA4" w:rsidR="00487B0B" w:rsidRPr="001D72C5" w:rsidRDefault="00487B0B" w:rsidP="00487B0B">
      <w:pPr>
        <w:pStyle w:val="Observation"/>
        <w:ind w:left="0" w:firstLine="0"/>
        <w:rPr>
          <w:rFonts w:ascii="Times New Roman" w:eastAsia="宋体" w:hAnsi="Times New Roman"/>
          <w:szCs w:val="24"/>
          <w:lang w:val="en-US" w:eastAsia="zh-CN"/>
        </w:rPr>
      </w:pPr>
      <w:r w:rsidRPr="002E7A32">
        <w:rPr>
          <w:rFonts w:ascii="Times New Roman" w:eastAsia="等线" w:hAnsi="Times New Roman"/>
          <w:b w:val="0"/>
          <w:bCs w:val="0"/>
          <w:lang w:eastAsia="zh-CN"/>
        </w:rPr>
        <w:t>Since BAP Control PDU</w:t>
      </w:r>
      <w:r>
        <w:rPr>
          <w:rFonts w:ascii="Times New Roman" w:eastAsia="等线" w:hAnsi="Times New Roman"/>
          <w:b w:val="0"/>
          <w:bCs w:val="0"/>
          <w:lang w:eastAsia="zh-CN"/>
        </w:rPr>
        <w:t>s</w:t>
      </w:r>
      <w:r w:rsidRPr="002E7A32">
        <w:rPr>
          <w:rFonts w:ascii="Times New Roman" w:eastAsia="等线" w:hAnsi="Times New Roman"/>
          <w:b w:val="0"/>
          <w:bCs w:val="0"/>
          <w:lang w:eastAsia="zh-CN"/>
        </w:rPr>
        <w:t xml:space="preserve"> can only be exchanged between</w:t>
      </w:r>
      <w:r w:rsidR="00092CCB">
        <w:rPr>
          <w:rFonts w:ascii="Times New Roman" w:eastAsia="等线" w:hAnsi="Times New Roman"/>
          <w:b w:val="0"/>
          <w:bCs w:val="0"/>
          <w:lang w:eastAsia="zh-CN"/>
        </w:rPr>
        <w:t xml:space="preserve"> </w:t>
      </w:r>
      <w:r w:rsidR="009C33EA">
        <w:rPr>
          <w:rFonts w:ascii="Times New Roman" w:eastAsia="等线" w:hAnsi="Times New Roman" w:hint="eastAsia"/>
          <w:b w:val="0"/>
          <w:bCs w:val="0"/>
          <w:lang w:eastAsia="zh-CN"/>
        </w:rPr>
        <w:t>an</w:t>
      </w:r>
      <w:r w:rsidR="009C33EA">
        <w:rPr>
          <w:rFonts w:ascii="Times New Roman" w:eastAsia="等线" w:hAnsi="Times New Roman"/>
          <w:b w:val="0"/>
          <w:bCs w:val="0"/>
          <w:lang w:eastAsia="zh-CN"/>
        </w:rPr>
        <w:t xml:space="preserve"> IAB-node and its </w:t>
      </w:r>
      <w:r w:rsidRPr="002E7A32">
        <w:rPr>
          <w:rFonts w:ascii="Times New Roman" w:eastAsia="等线" w:hAnsi="Times New Roman"/>
          <w:b w:val="0"/>
          <w:bCs w:val="0"/>
          <w:lang w:eastAsia="zh-CN"/>
        </w:rPr>
        <w:t>paren</w:t>
      </w:r>
      <w:r w:rsidR="009C33EA">
        <w:rPr>
          <w:rFonts w:ascii="Times New Roman" w:eastAsia="等线" w:hAnsi="Times New Roman"/>
          <w:b w:val="0"/>
          <w:bCs w:val="0"/>
          <w:lang w:eastAsia="zh-CN"/>
        </w:rPr>
        <w:t>t/child</w:t>
      </w:r>
      <w:r w:rsidRPr="002E7A32">
        <w:rPr>
          <w:rFonts w:ascii="Times New Roman" w:eastAsia="等线" w:hAnsi="Times New Roman"/>
          <w:b w:val="0"/>
          <w:bCs w:val="0"/>
          <w:lang w:eastAsia="zh-CN"/>
        </w:rPr>
        <w:t xml:space="preserve"> node, the destination could either be the child node or parent node and can be further determined based on the type of BAP Control PDU</w:t>
      </w:r>
      <w:r>
        <w:rPr>
          <w:rFonts w:ascii="Times New Roman" w:eastAsia="等线" w:hAnsi="Times New Roman"/>
          <w:b w:val="0"/>
          <w:bCs w:val="0"/>
          <w:lang w:eastAsia="zh-CN"/>
        </w:rPr>
        <w:t>.</w:t>
      </w:r>
      <w:r w:rsidRPr="002E7A32">
        <w:rPr>
          <w:rFonts w:ascii="Times New Roman" w:eastAsia="等线" w:hAnsi="Times New Roman"/>
          <w:b w:val="0"/>
          <w:bCs w:val="0"/>
          <w:lang w:eastAsia="zh-CN"/>
        </w:rPr>
        <w:t xml:space="preserve"> </w:t>
      </w:r>
      <w:r>
        <w:rPr>
          <w:rFonts w:ascii="Times New Roman" w:eastAsia="等线" w:hAnsi="Times New Roman"/>
          <w:b w:val="0"/>
          <w:bCs w:val="0"/>
          <w:lang w:eastAsia="zh-CN"/>
        </w:rPr>
        <w:t>For instance,</w:t>
      </w:r>
      <w:r w:rsidRPr="002E7A32">
        <w:rPr>
          <w:rFonts w:ascii="Times New Roman" w:eastAsia="等线" w:hAnsi="Times New Roman"/>
          <w:b w:val="0"/>
          <w:bCs w:val="0"/>
          <w:lang w:eastAsia="zh-CN"/>
        </w:rPr>
        <w:t xml:space="preserve"> the destination of flow control polling is invariably the child node, </w:t>
      </w:r>
      <w:r>
        <w:rPr>
          <w:rFonts w:ascii="Times New Roman" w:eastAsia="等线" w:hAnsi="Times New Roman"/>
          <w:b w:val="0"/>
          <w:bCs w:val="0"/>
          <w:lang w:eastAsia="zh-CN"/>
        </w:rPr>
        <w:t>the</w:t>
      </w:r>
      <w:r w:rsidRPr="008611DE">
        <w:rPr>
          <w:rFonts w:ascii="Times New Roman" w:eastAsia="等线" w:hAnsi="Times New Roman"/>
          <w:b w:val="0"/>
          <w:bCs w:val="0"/>
          <w:lang w:eastAsia="zh-CN"/>
        </w:rPr>
        <w:t xml:space="preserve"> </w:t>
      </w:r>
      <w:r>
        <w:rPr>
          <w:rFonts w:ascii="Times New Roman" w:eastAsia="等线" w:hAnsi="Times New Roman"/>
          <w:b w:val="0"/>
          <w:bCs w:val="0"/>
          <w:lang w:eastAsia="zh-CN"/>
        </w:rPr>
        <w:t>selected PDU type (0010 in this case) implicitly indicates that the destination of the Control PDU. C</w:t>
      </w:r>
      <w:r w:rsidRPr="002E7A32">
        <w:rPr>
          <w:rFonts w:ascii="Times New Roman" w:eastAsia="等线" w:hAnsi="Times New Roman"/>
          <w:b w:val="0"/>
          <w:bCs w:val="0"/>
          <w:lang w:eastAsia="zh-CN"/>
        </w:rPr>
        <w:t>onsequently</w:t>
      </w:r>
      <w:r>
        <w:rPr>
          <w:rFonts w:ascii="Times New Roman" w:eastAsia="等线" w:hAnsi="Times New Roman"/>
          <w:b w:val="0"/>
          <w:bCs w:val="0"/>
          <w:lang w:eastAsia="zh-CN"/>
        </w:rPr>
        <w:t>,</w:t>
      </w:r>
      <w:r w:rsidRPr="002E7A32">
        <w:rPr>
          <w:rFonts w:ascii="Times New Roman" w:eastAsia="等线" w:hAnsi="Times New Roman"/>
          <w:b w:val="0"/>
          <w:bCs w:val="0"/>
          <w:lang w:eastAsia="zh-CN"/>
        </w:rPr>
        <w:t xml:space="preserve"> there is no need to carry BAP routing ID in the BAP header</w:t>
      </w:r>
      <w:r>
        <w:rPr>
          <w:rFonts w:ascii="Times New Roman" w:eastAsia="等线" w:hAnsi="Times New Roman"/>
          <w:b w:val="0"/>
          <w:bCs w:val="0"/>
          <w:lang w:eastAsia="zh-CN"/>
        </w:rPr>
        <w:t xml:space="preserve"> for BAP Control PDUs</w:t>
      </w:r>
      <w:r w:rsidRPr="002E7A32">
        <w:rPr>
          <w:rFonts w:ascii="Times New Roman" w:eastAsia="等线" w:hAnsi="Times New Roman"/>
          <w:b w:val="0"/>
          <w:bCs w:val="0"/>
          <w:lang w:eastAsia="zh-CN"/>
        </w:rPr>
        <w:t>.</w:t>
      </w:r>
      <w:r w:rsidRPr="002E7A32">
        <w:t xml:space="preserve"> </w:t>
      </w:r>
      <w:r>
        <w:rPr>
          <w:rFonts w:ascii="Times New Roman" w:eastAsia="等线" w:hAnsi="Times New Roman"/>
          <w:b w:val="0"/>
          <w:bCs w:val="0"/>
          <w:lang w:eastAsia="zh-CN"/>
        </w:rPr>
        <w:t xml:space="preserve">As this characteristic is shared by all BAP Control PDUs, </w:t>
      </w:r>
      <w:r>
        <w:rPr>
          <w:rFonts w:ascii="Times New Roman" w:eastAsia="等线" w:hAnsi="Times New Roman" w:hint="eastAsia"/>
          <w:b w:val="0"/>
          <w:bCs w:val="0"/>
          <w:lang w:eastAsia="zh-CN"/>
        </w:rPr>
        <w:t>the</w:t>
      </w:r>
      <w:r>
        <w:rPr>
          <w:rFonts w:ascii="Times New Roman" w:eastAsia="等线" w:hAnsi="Times New Roman"/>
          <w:b w:val="0"/>
          <w:bCs w:val="0"/>
          <w:lang w:eastAsia="zh-CN"/>
        </w:rPr>
        <w:t xml:space="preserve"> determination of BAP address and Path ID is not needed for the generation of BAP Control PDUs. </w:t>
      </w:r>
    </w:p>
    <w:p w14:paraId="4AB752A6" w14:textId="1F67E700" w:rsidR="00487B0B" w:rsidRPr="009C61CC" w:rsidRDefault="00487B0B" w:rsidP="009C61CC">
      <w:pPr>
        <w:pStyle w:val="Observation"/>
        <w:numPr>
          <w:ilvl w:val="0"/>
          <w:numId w:val="9"/>
        </w:numPr>
        <w:spacing w:beforeLines="50" w:before="120"/>
        <w:ind w:left="1701" w:hanging="1701"/>
        <w:rPr>
          <w:rFonts w:ascii="Times New Roman" w:hAnsi="Times New Roman"/>
          <w:lang w:val="en-US"/>
        </w:rPr>
      </w:pPr>
      <w:bookmarkStart w:id="10" w:name="_Ref61423473"/>
      <w:r>
        <w:rPr>
          <w:rFonts w:ascii="Times New Roman" w:eastAsia="等线" w:hAnsi="Times New Roman"/>
          <w:lang w:val="en-US" w:eastAsia="zh-CN"/>
        </w:rPr>
        <w:t>T</w:t>
      </w:r>
      <w:r w:rsidRPr="00AD40B7">
        <w:rPr>
          <w:rFonts w:ascii="Times New Roman" w:eastAsia="等线" w:hAnsi="Times New Roman"/>
          <w:lang w:val="en-US" w:eastAsia="zh-CN"/>
        </w:rPr>
        <w:t>here is no need to carry BAP routing ID in the BAP header for BAP Control PDUs</w:t>
      </w:r>
      <w:r w:rsidR="007274D0">
        <w:rPr>
          <w:rFonts w:ascii="Times New Roman" w:eastAsia="等线" w:hAnsi="Times New Roman"/>
          <w:lang w:val="en-US" w:eastAsia="zh-CN"/>
        </w:rPr>
        <w:t xml:space="preserve">, </w:t>
      </w:r>
      <w:r w:rsidR="009C61CC">
        <w:rPr>
          <w:rFonts w:ascii="Times New Roman" w:eastAsia="等线" w:hAnsi="Times New Roman" w:hint="eastAsia"/>
          <w:lang w:val="en-US" w:eastAsia="zh-CN"/>
        </w:rPr>
        <w:t>thus</w:t>
      </w:r>
      <w:r w:rsidR="009C61CC">
        <w:rPr>
          <w:rFonts w:ascii="Times New Roman" w:eastAsia="等线" w:hAnsi="Times New Roman"/>
          <w:lang w:val="en-US" w:eastAsia="zh-CN"/>
        </w:rPr>
        <w:t xml:space="preserve"> t</w:t>
      </w:r>
      <w:r w:rsidRPr="009C61CC">
        <w:rPr>
          <w:rFonts w:ascii="Times New Roman" w:eastAsia="等线" w:hAnsi="Times New Roman"/>
          <w:lang w:val="en-US" w:eastAsia="zh-CN"/>
        </w:rPr>
        <w:t>he determination of BAP address and Path ID is not needed for the generation of BAP Control PDUs.</w:t>
      </w:r>
      <w:bookmarkEnd w:id="10"/>
      <w:r w:rsidRPr="009C61CC">
        <w:rPr>
          <w:rFonts w:ascii="Times New Roman" w:eastAsia="等线" w:hAnsi="Times New Roman"/>
          <w:lang w:val="en-US" w:eastAsia="zh-CN"/>
        </w:rPr>
        <w:t xml:space="preserve"> </w:t>
      </w:r>
    </w:p>
    <w:p w14:paraId="75EA911A" w14:textId="6BC98DFA" w:rsidR="00487B0B" w:rsidRPr="00C86883" w:rsidRDefault="00487B0B" w:rsidP="00487B0B">
      <w:pPr>
        <w:pStyle w:val="Observation"/>
        <w:ind w:left="0" w:firstLine="0"/>
        <w:rPr>
          <w:rFonts w:ascii="Times New Roman" w:eastAsia="等线" w:hAnsi="Times New Roman"/>
          <w:b w:val="0"/>
          <w:bCs w:val="0"/>
          <w:lang w:eastAsia="zh-CN"/>
        </w:rPr>
      </w:pPr>
      <w:r w:rsidRPr="00C86883">
        <w:rPr>
          <w:rFonts w:ascii="Times New Roman" w:eastAsia="等线" w:hAnsi="Times New Roman" w:hint="eastAsia"/>
          <w:b w:val="0"/>
          <w:bCs w:val="0"/>
          <w:lang w:eastAsia="zh-CN"/>
        </w:rPr>
        <w:t>B</w:t>
      </w:r>
      <w:r w:rsidRPr="00C86883">
        <w:rPr>
          <w:rFonts w:ascii="Times New Roman" w:eastAsia="等线" w:hAnsi="Times New Roman"/>
          <w:b w:val="0"/>
          <w:bCs w:val="0"/>
          <w:lang w:eastAsia="zh-CN"/>
        </w:rPr>
        <w:t>esides, the BAP Control PDU is generated within the BAP entity per se, the generation of which is neither relevant to the receiving part of BAP sublayer nor to the BAP SDU from upper layers.</w:t>
      </w:r>
      <w:r>
        <w:rPr>
          <w:rFonts w:ascii="Times New Roman" w:eastAsia="等线" w:hAnsi="Times New Roman"/>
          <w:b w:val="0"/>
          <w:bCs w:val="0"/>
          <w:lang w:eastAsia="zh-CN"/>
        </w:rPr>
        <w:t xml:space="preserve"> </w:t>
      </w:r>
    </w:p>
    <w:p w14:paraId="42CD9ABD" w14:textId="3300DB7F" w:rsidR="00487B0B" w:rsidRPr="002223E8" w:rsidRDefault="00487B0B" w:rsidP="00487B0B">
      <w:pPr>
        <w:pStyle w:val="Observation"/>
        <w:numPr>
          <w:ilvl w:val="0"/>
          <w:numId w:val="9"/>
        </w:numPr>
        <w:spacing w:beforeLines="50" w:before="120"/>
        <w:ind w:left="1701" w:hanging="1701"/>
        <w:rPr>
          <w:rFonts w:ascii="Times New Roman" w:hAnsi="Times New Roman"/>
          <w:lang w:val="en-US"/>
        </w:rPr>
      </w:pPr>
      <w:bookmarkStart w:id="11" w:name="_Ref61423482"/>
      <w:r>
        <w:rPr>
          <w:rFonts w:ascii="Times New Roman" w:eastAsia="等线" w:hAnsi="Times New Roman"/>
          <w:lang w:val="en-US" w:eastAsia="zh-CN"/>
        </w:rPr>
        <w:t>T</w:t>
      </w:r>
      <w:r w:rsidRPr="00A80B0E">
        <w:rPr>
          <w:rFonts w:ascii="Times New Roman" w:eastAsia="等线" w:hAnsi="Times New Roman"/>
          <w:lang w:val="en-US" w:eastAsia="zh-CN"/>
        </w:rPr>
        <w:t>he generation point of BAP Control PDU</w:t>
      </w:r>
      <w:r w:rsidR="00C452FD">
        <w:rPr>
          <w:rFonts w:ascii="Times New Roman" w:eastAsia="等线" w:hAnsi="Times New Roman"/>
          <w:lang w:val="en-US" w:eastAsia="zh-CN"/>
        </w:rPr>
        <w:t xml:space="preserve"> </w:t>
      </w:r>
      <w:r w:rsidR="00C452FD" w:rsidRPr="00C452FD">
        <w:rPr>
          <w:rFonts w:ascii="Times New Roman" w:eastAsia="等线" w:hAnsi="Times New Roman"/>
          <w:lang w:val="en-US" w:eastAsia="zh-CN"/>
        </w:rPr>
        <w:t>is neither relevant to the receiving part of BAP sublayer nor to the BAP SDU comes from upper layers</w:t>
      </w:r>
      <w:r w:rsidRPr="00866C9D">
        <w:rPr>
          <w:rFonts w:ascii="Times New Roman" w:eastAsia="等线" w:hAnsi="Times New Roman"/>
          <w:lang w:val="en-US" w:eastAsia="zh-CN"/>
        </w:rPr>
        <w:t>.</w:t>
      </w:r>
      <w:bookmarkEnd w:id="11"/>
      <w:r>
        <w:rPr>
          <w:rFonts w:ascii="Times New Roman" w:eastAsia="等线" w:hAnsi="Times New Roman"/>
          <w:lang w:val="en-US" w:eastAsia="zh-CN"/>
        </w:rPr>
        <w:t xml:space="preserve"> </w:t>
      </w:r>
    </w:p>
    <w:p w14:paraId="08B79C8D" w14:textId="77777777" w:rsidR="003A0767" w:rsidRDefault="00C67644" w:rsidP="009A217D">
      <w:pPr>
        <w:pStyle w:val="Observation"/>
        <w:ind w:left="0" w:firstLine="0"/>
        <w:rPr>
          <w:rFonts w:ascii="Times New Roman" w:eastAsia="等线" w:hAnsi="Times New Roman"/>
          <w:b w:val="0"/>
          <w:bCs w:val="0"/>
          <w:lang w:eastAsia="zh-CN"/>
        </w:rPr>
      </w:pPr>
      <w:r>
        <w:rPr>
          <w:rFonts w:ascii="Times New Roman" w:eastAsia="等线" w:hAnsi="Times New Roman" w:hint="eastAsia"/>
          <w:b w:val="0"/>
          <w:bCs w:val="0"/>
          <w:lang w:val="en-US" w:eastAsia="zh-CN"/>
        </w:rPr>
        <w:t>O</w:t>
      </w:r>
      <w:r>
        <w:rPr>
          <w:rFonts w:ascii="Times New Roman" w:eastAsia="等线" w:hAnsi="Times New Roman"/>
          <w:b w:val="0"/>
          <w:bCs w:val="0"/>
          <w:lang w:val="en-US" w:eastAsia="zh-CN"/>
        </w:rPr>
        <w:t>verall,</w:t>
      </w:r>
      <w:r w:rsidR="00963B3E">
        <w:rPr>
          <w:rFonts w:ascii="Times New Roman" w:eastAsia="等线" w:hAnsi="Times New Roman"/>
          <w:b w:val="0"/>
          <w:bCs w:val="0"/>
          <w:lang w:val="en-US" w:eastAsia="zh-CN"/>
        </w:rPr>
        <w:t xml:space="preserve"> </w:t>
      </w:r>
      <w:r w:rsidR="008E73F4">
        <w:rPr>
          <w:rFonts w:ascii="Times New Roman" w:eastAsia="等线" w:hAnsi="Times New Roman"/>
          <w:b w:val="0"/>
          <w:bCs w:val="0"/>
          <w:lang w:eastAsia="zh-CN"/>
        </w:rPr>
        <w:t>w</w:t>
      </w:r>
      <w:r w:rsidR="00D8017F">
        <w:rPr>
          <w:rFonts w:ascii="Times New Roman" w:eastAsia="等线" w:hAnsi="Times New Roman"/>
          <w:b w:val="0"/>
          <w:bCs w:val="0"/>
          <w:lang w:eastAsia="zh-CN"/>
        </w:rPr>
        <w:t>ith the current illustration in Figure 1 (</w:t>
      </w:r>
      <w:r w:rsidR="00D8017F" w:rsidRPr="000B7DA5">
        <w:rPr>
          <w:rFonts w:ascii="Times New Roman" w:eastAsia="等线" w:hAnsi="Times New Roman"/>
          <w:b w:val="0"/>
          <w:bCs w:val="0"/>
          <w:lang w:eastAsia="zh-CN"/>
        </w:rPr>
        <w:t>TS 38.340 Figure 4.2.2-1. Example of functional view of BAP sublayer</w:t>
      </w:r>
      <w:r w:rsidR="00D8017F">
        <w:rPr>
          <w:rFonts w:ascii="Times New Roman" w:eastAsia="等线" w:hAnsi="Times New Roman"/>
          <w:b w:val="0"/>
          <w:bCs w:val="0"/>
          <w:lang w:eastAsia="zh-CN"/>
        </w:rPr>
        <w:t>), the modelling of BAP entit</w:t>
      </w:r>
      <w:r w:rsidR="007C117E">
        <w:rPr>
          <w:rFonts w:ascii="Times New Roman" w:eastAsia="等线" w:hAnsi="Times New Roman"/>
          <w:b w:val="0"/>
          <w:bCs w:val="0"/>
          <w:lang w:eastAsia="zh-CN"/>
        </w:rPr>
        <w:t>ies</w:t>
      </w:r>
      <w:r w:rsidR="00D8017F">
        <w:rPr>
          <w:rFonts w:ascii="Times New Roman" w:eastAsia="等线" w:hAnsi="Times New Roman"/>
          <w:b w:val="0"/>
          <w:bCs w:val="0"/>
          <w:lang w:eastAsia="zh-CN"/>
        </w:rPr>
        <w:t xml:space="preserve"> </w:t>
      </w:r>
      <w:r w:rsidR="001334E8">
        <w:rPr>
          <w:rFonts w:ascii="Times New Roman" w:eastAsia="等线" w:hAnsi="Times New Roman"/>
          <w:b w:val="0"/>
          <w:bCs w:val="0"/>
          <w:lang w:eastAsia="zh-CN"/>
        </w:rPr>
        <w:t xml:space="preserve">is applicable </w:t>
      </w:r>
      <w:r w:rsidR="007C117E">
        <w:rPr>
          <w:rFonts w:ascii="Times New Roman" w:eastAsia="等线" w:hAnsi="Times New Roman"/>
          <w:b w:val="0"/>
          <w:bCs w:val="0"/>
          <w:lang w:eastAsia="zh-CN"/>
        </w:rPr>
        <w:t>to</w:t>
      </w:r>
      <w:r w:rsidR="00BA7870">
        <w:rPr>
          <w:rFonts w:ascii="Times New Roman" w:eastAsia="等线" w:hAnsi="Times New Roman"/>
          <w:b w:val="0"/>
          <w:bCs w:val="0"/>
          <w:lang w:eastAsia="zh-CN"/>
        </w:rPr>
        <w:t xml:space="preserve"> BAP Data PDU</w:t>
      </w:r>
      <w:r w:rsidR="001334E8" w:rsidRPr="001334E8">
        <w:rPr>
          <w:rFonts w:ascii="Times New Roman" w:eastAsia="等线" w:hAnsi="Times New Roman"/>
          <w:b w:val="0"/>
          <w:bCs w:val="0"/>
          <w:lang w:eastAsia="zh-CN"/>
        </w:rPr>
        <w:t xml:space="preserve"> </w:t>
      </w:r>
      <w:r w:rsidR="001334E8">
        <w:rPr>
          <w:rFonts w:ascii="Times New Roman" w:eastAsia="等线" w:hAnsi="Times New Roman"/>
          <w:b w:val="0"/>
          <w:bCs w:val="0"/>
          <w:lang w:eastAsia="zh-CN"/>
        </w:rPr>
        <w:t>only</w:t>
      </w:r>
      <w:r w:rsidR="007C117E">
        <w:rPr>
          <w:rFonts w:ascii="Times New Roman" w:eastAsia="等线" w:hAnsi="Times New Roman"/>
          <w:b w:val="0"/>
          <w:bCs w:val="0"/>
          <w:lang w:eastAsia="zh-CN"/>
        </w:rPr>
        <w:t xml:space="preserve">, </w:t>
      </w:r>
      <w:r w:rsidR="00B011F6">
        <w:rPr>
          <w:rFonts w:ascii="Times New Roman" w:eastAsia="等线" w:hAnsi="Times New Roman"/>
          <w:b w:val="0"/>
          <w:bCs w:val="0"/>
          <w:lang w:eastAsia="zh-CN"/>
        </w:rPr>
        <w:t xml:space="preserve">but </w:t>
      </w:r>
      <w:r w:rsidR="007C117E">
        <w:rPr>
          <w:rFonts w:ascii="Times New Roman" w:eastAsia="等线" w:hAnsi="Times New Roman"/>
          <w:b w:val="0"/>
          <w:bCs w:val="0"/>
          <w:lang w:eastAsia="zh-CN"/>
        </w:rPr>
        <w:t>not to</w:t>
      </w:r>
      <w:r w:rsidR="00BA7870">
        <w:rPr>
          <w:rFonts w:ascii="Times New Roman" w:eastAsia="等线" w:hAnsi="Times New Roman"/>
          <w:b w:val="0"/>
          <w:bCs w:val="0"/>
          <w:lang w:eastAsia="zh-CN"/>
        </w:rPr>
        <w:t xml:space="preserve"> </w:t>
      </w:r>
      <w:r w:rsidR="007245A1">
        <w:rPr>
          <w:rFonts w:ascii="Times New Roman" w:eastAsia="等线" w:hAnsi="Times New Roman"/>
          <w:b w:val="0"/>
          <w:bCs w:val="0"/>
          <w:lang w:eastAsia="zh-CN"/>
        </w:rPr>
        <w:t>BAP Control PDU</w:t>
      </w:r>
      <w:r w:rsidR="000F55EB">
        <w:rPr>
          <w:rFonts w:ascii="Times New Roman" w:eastAsia="等线" w:hAnsi="Times New Roman"/>
          <w:b w:val="0"/>
          <w:bCs w:val="0"/>
          <w:lang w:eastAsia="zh-CN"/>
        </w:rPr>
        <w:t xml:space="preserve">. </w:t>
      </w:r>
    </w:p>
    <w:p w14:paraId="4A621B32" w14:textId="037521DB" w:rsidR="003A0767" w:rsidRPr="00A136A1" w:rsidRDefault="00BB4BEB" w:rsidP="003A0767">
      <w:pPr>
        <w:pStyle w:val="Observation"/>
        <w:numPr>
          <w:ilvl w:val="0"/>
          <w:numId w:val="9"/>
        </w:numPr>
        <w:spacing w:beforeLines="50" w:before="120"/>
        <w:ind w:left="1701" w:hanging="1701"/>
        <w:rPr>
          <w:rFonts w:ascii="Times New Roman" w:eastAsia="等线" w:hAnsi="Times New Roman"/>
          <w:lang w:val="en-US" w:eastAsia="zh-CN"/>
        </w:rPr>
      </w:pPr>
      <w:bookmarkStart w:id="12" w:name="_Ref61424504"/>
      <w:r>
        <w:rPr>
          <w:rFonts w:ascii="Times New Roman" w:eastAsia="等线" w:hAnsi="Times New Roman"/>
          <w:lang w:val="en-US" w:eastAsia="zh-CN"/>
        </w:rPr>
        <w:t xml:space="preserve">The handling of BAP Control PDU functionality is neither explicitly nor implicitly </w:t>
      </w:r>
      <w:r w:rsidR="00DF2513">
        <w:rPr>
          <w:rFonts w:ascii="Times New Roman" w:eastAsia="等线" w:hAnsi="Times New Roman"/>
          <w:lang w:val="en-US" w:eastAsia="zh-CN"/>
        </w:rPr>
        <w:t>re</w:t>
      </w:r>
      <w:r w:rsidR="00A136A1">
        <w:rPr>
          <w:rFonts w:ascii="Times New Roman" w:eastAsia="等线" w:hAnsi="Times New Roman"/>
          <w:lang w:val="en-US" w:eastAsia="zh-CN"/>
        </w:rPr>
        <w:t>fl</w:t>
      </w:r>
      <w:r w:rsidR="00DF2513">
        <w:rPr>
          <w:rFonts w:ascii="Times New Roman" w:eastAsia="等线" w:hAnsi="Times New Roman"/>
          <w:lang w:val="en-US" w:eastAsia="zh-CN"/>
        </w:rPr>
        <w:t>ected</w:t>
      </w:r>
      <w:r>
        <w:rPr>
          <w:rFonts w:ascii="Times New Roman" w:eastAsia="等线" w:hAnsi="Times New Roman"/>
          <w:lang w:val="en-US" w:eastAsia="zh-CN"/>
        </w:rPr>
        <w:t xml:space="preserve"> in </w:t>
      </w:r>
      <w:r w:rsidR="00386AD2">
        <w:rPr>
          <w:rFonts w:ascii="Times New Roman" w:eastAsia="等线" w:hAnsi="Times New Roman"/>
          <w:lang w:val="en-US" w:eastAsia="zh-CN"/>
        </w:rPr>
        <w:t xml:space="preserve">the modelling of </w:t>
      </w:r>
      <w:r>
        <w:rPr>
          <w:rFonts w:ascii="Times New Roman" w:eastAsia="等线" w:hAnsi="Times New Roman"/>
          <w:lang w:val="en-US" w:eastAsia="zh-CN"/>
        </w:rPr>
        <w:t>BAP entity</w:t>
      </w:r>
      <w:r w:rsidR="00A136A1">
        <w:rPr>
          <w:rFonts w:ascii="Times New Roman" w:eastAsia="等线" w:hAnsi="Times New Roman"/>
          <w:lang w:val="en-US" w:eastAsia="zh-CN"/>
        </w:rPr>
        <w:t xml:space="preserve"> (in </w:t>
      </w:r>
      <w:r w:rsidR="00A136A1" w:rsidRPr="00A136A1">
        <w:rPr>
          <w:rFonts w:ascii="Times New Roman" w:eastAsia="等线" w:hAnsi="Times New Roman"/>
          <w:lang w:val="en-US" w:eastAsia="zh-CN"/>
        </w:rPr>
        <w:t>TS 38.340 Figure 4.2.2-1)</w:t>
      </w:r>
      <w:r w:rsidR="003A0767" w:rsidRPr="00866C9D">
        <w:rPr>
          <w:rFonts w:ascii="Times New Roman" w:eastAsia="等线" w:hAnsi="Times New Roman"/>
          <w:lang w:val="en-US" w:eastAsia="zh-CN"/>
        </w:rPr>
        <w:t>.</w:t>
      </w:r>
      <w:bookmarkEnd w:id="12"/>
      <w:r w:rsidR="003A0767">
        <w:rPr>
          <w:rFonts w:ascii="Times New Roman" w:eastAsia="等线" w:hAnsi="Times New Roman"/>
          <w:lang w:val="en-US" w:eastAsia="zh-CN"/>
        </w:rPr>
        <w:t xml:space="preserve"> </w:t>
      </w:r>
    </w:p>
    <w:p w14:paraId="1A8776D0" w14:textId="234AD41A" w:rsidR="00487B0B" w:rsidRPr="0088396B" w:rsidRDefault="000F55EB" w:rsidP="009A217D">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eastAsia="zh-CN"/>
        </w:rPr>
        <w:t>Therefore we propose:</w:t>
      </w:r>
    </w:p>
    <w:p w14:paraId="1ADF6B1D" w14:textId="074CA9E1" w:rsidR="009A217D" w:rsidRPr="002223E8" w:rsidRDefault="009A217D" w:rsidP="009A217D">
      <w:pPr>
        <w:pStyle w:val="Proposal"/>
        <w:tabs>
          <w:tab w:val="clear" w:pos="1304"/>
        </w:tabs>
        <w:ind w:left="1701" w:hanging="1701"/>
        <w:rPr>
          <w:rFonts w:ascii="Times New Roman" w:hAnsi="Times New Roman"/>
          <w:i/>
        </w:rPr>
      </w:pPr>
      <w:bookmarkStart w:id="13" w:name="_Ref61423492"/>
      <w:r>
        <w:rPr>
          <w:rStyle w:val="aff2"/>
          <w:rFonts w:ascii="Times New Roman" w:hAnsi="Times New Roman"/>
          <w:i w:val="0"/>
          <w:iCs w:val="0"/>
          <w:color w:val="auto"/>
          <w:lang w:val="en-US"/>
        </w:rPr>
        <w:t>The</w:t>
      </w:r>
      <w:r w:rsidRPr="005A545C">
        <w:rPr>
          <w:rStyle w:val="aff2"/>
          <w:rFonts w:ascii="Times New Roman" w:hAnsi="Times New Roman"/>
          <w:i w:val="0"/>
          <w:iCs w:val="0"/>
          <w:color w:val="auto"/>
          <w:lang w:val="en-US"/>
        </w:rPr>
        <w:t xml:space="preserve"> functionality</w:t>
      </w:r>
      <w:r>
        <w:rPr>
          <w:rStyle w:val="aff2"/>
          <w:rFonts w:ascii="Times New Roman" w:hAnsi="Times New Roman"/>
          <w:i w:val="0"/>
          <w:iCs w:val="0"/>
          <w:color w:val="auto"/>
          <w:lang w:val="en-US"/>
        </w:rPr>
        <w:t xml:space="preserve"> of </w:t>
      </w:r>
      <w:r w:rsidRPr="005A545C">
        <w:rPr>
          <w:rStyle w:val="aff2"/>
          <w:rFonts w:ascii="Times New Roman" w:hAnsi="Times New Roman"/>
          <w:i w:val="0"/>
          <w:iCs w:val="0"/>
          <w:color w:val="auto"/>
          <w:lang w:val="en-US"/>
        </w:rPr>
        <w:t xml:space="preserve">BAP Control PDU </w:t>
      </w:r>
      <w:r>
        <w:rPr>
          <w:rStyle w:val="aff2"/>
          <w:rFonts w:ascii="Times New Roman" w:hAnsi="Times New Roman"/>
          <w:i w:val="0"/>
          <w:iCs w:val="0"/>
          <w:color w:val="auto"/>
          <w:lang w:val="en-US"/>
        </w:rPr>
        <w:t xml:space="preserve">handling should be </w:t>
      </w:r>
      <w:r w:rsidR="009D6070">
        <w:rPr>
          <w:rStyle w:val="aff2"/>
          <w:rFonts w:ascii="Times New Roman" w:hAnsi="Times New Roman"/>
          <w:i w:val="0"/>
          <w:iCs w:val="0"/>
          <w:color w:val="auto"/>
          <w:lang w:val="en-US"/>
        </w:rPr>
        <w:t>explicitly modelled</w:t>
      </w:r>
      <w:r w:rsidRPr="005A545C">
        <w:rPr>
          <w:rStyle w:val="aff2"/>
          <w:rFonts w:ascii="Times New Roman" w:hAnsi="Times New Roman"/>
          <w:i w:val="0"/>
          <w:iCs w:val="0"/>
          <w:color w:val="auto"/>
          <w:lang w:val="en-US"/>
        </w:rPr>
        <w:t xml:space="preserve"> in BAP </w:t>
      </w:r>
      <w:r w:rsidR="009D6070">
        <w:rPr>
          <w:rStyle w:val="aff2"/>
          <w:rFonts w:ascii="Times New Roman" w:hAnsi="Times New Roman"/>
          <w:i w:val="0"/>
          <w:iCs w:val="0"/>
          <w:color w:val="auto"/>
          <w:lang w:val="en-US"/>
        </w:rPr>
        <w:t>entity.</w:t>
      </w:r>
      <w:bookmarkEnd w:id="13"/>
      <w:r w:rsidRPr="002223E8">
        <w:rPr>
          <w:rFonts w:ascii="Times New Roman" w:hAnsi="Times New Roman"/>
        </w:rPr>
        <w:t xml:space="preserve"> </w:t>
      </w:r>
    </w:p>
    <w:p w14:paraId="3B5A412D" w14:textId="77777777" w:rsidR="00613254" w:rsidRPr="00055F78" w:rsidRDefault="00613254" w:rsidP="00613254">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sidRPr="00EA41C6">
        <w:rPr>
          <w:b w:val="0"/>
          <w:sz w:val="32"/>
        </w:rPr>
        <w:t>The modelling of Control PDU</w:t>
      </w:r>
      <w:r>
        <w:rPr>
          <w:b w:val="0"/>
          <w:sz w:val="32"/>
        </w:rPr>
        <w:t xml:space="preserve"> handling</w:t>
      </w:r>
      <w:r w:rsidRPr="00EA41C6">
        <w:rPr>
          <w:b w:val="0"/>
          <w:sz w:val="32"/>
        </w:rPr>
        <w:t xml:space="preserve"> in BAP entity</w:t>
      </w:r>
    </w:p>
    <w:p w14:paraId="176F6294" w14:textId="5DE1391E" w:rsidR="00FF31C8" w:rsidRDefault="00FF31C8" w:rsidP="00FF31C8">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In this section, we will further discuss how to model the BAP control PDU handling based on the </w:t>
      </w:r>
      <w:r w:rsidR="00B4467D">
        <w:rPr>
          <w:rFonts w:ascii="Times New Roman" w:eastAsia="等线" w:hAnsi="Times New Roman"/>
          <w:b w:val="0"/>
          <w:bCs w:val="0"/>
          <w:lang w:val="en-US" w:eastAsia="zh-CN"/>
        </w:rPr>
        <w:t xml:space="preserve">current </w:t>
      </w:r>
      <w:r>
        <w:rPr>
          <w:rFonts w:ascii="Times New Roman" w:eastAsia="等线" w:hAnsi="Times New Roman"/>
          <w:b w:val="0"/>
          <w:bCs w:val="0"/>
          <w:lang w:val="en-US" w:eastAsia="zh-CN"/>
        </w:rPr>
        <w:t xml:space="preserve">BAP </w:t>
      </w:r>
      <w:r w:rsidR="00B4467D">
        <w:rPr>
          <w:rFonts w:ascii="Times New Roman" w:eastAsia="等线" w:hAnsi="Times New Roman"/>
          <w:b w:val="0"/>
          <w:bCs w:val="0"/>
          <w:lang w:val="en-US" w:eastAsia="zh-CN"/>
        </w:rPr>
        <w:t>entity</w:t>
      </w:r>
      <w:r>
        <w:rPr>
          <w:rFonts w:ascii="Times New Roman" w:eastAsia="等线" w:hAnsi="Times New Roman"/>
          <w:b w:val="0"/>
          <w:bCs w:val="0"/>
          <w:lang w:val="en-US" w:eastAsia="zh-CN"/>
        </w:rPr>
        <w:t xml:space="preserve"> in </w:t>
      </w:r>
      <w:r>
        <w:rPr>
          <w:rFonts w:ascii="Times New Roman" w:eastAsia="等线" w:hAnsi="Times New Roman"/>
          <w:b w:val="0"/>
          <w:bCs w:val="0"/>
          <w:lang w:val="en-US" w:eastAsia="zh-CN"/>
        </w:rPr>
        <w:fldChar w:fldCharType="begin"/>
      </w:r>
      <w:r>
        <w:rPr>
          <w:rFonts w:ascii="Times New Roman" w:eastAsia="等线" w:hAnsi="Times New Roman"/>
          <w:b w:val="0"/>
          <w:bCs w:val="0"/>
          <w:lang w:val="en-US" w:eastAsia="zh-CN"/>
        </w:rPr>
        <w:instrText xml:space="preserve"> REF _Ref61336797 \h  \* MERGEFORMAT </w:instrText>
      </w:r>
      <w:r>
        <w:rPr>
          <w:rFonts w:ascii="Times New Roman" w:eastAsia="等线" w:hAnsi="Times New Roman"/>
          <w:b w:val="0"/>
          <w:bCs w:val="0"/>
          <w:lang w:val="en-US" w:eastAsia="zh-CN"/>
        </w:rPr>
      </w:r>
      <w:r>
        <w:rPr>
          <w:rFonts w:ascii="Times New Roman" w:eastAsia="等线" w:hAnsi="Times New Roman"/>
          <w:b w:val="0"/>
          <w:bCs w:val="0"/>
          <w:lang w:val="en-US" w:eastAsia="zh-CN"/>
        </w:rPr>
        <w:fldChar w:fldCharType="separate"/>
      </w:r>
      <w:r w:rsidR="005F3F80" w:rsidRPr="005F3F80">
        <w:rPr>
          <w:rFonts w:ascii="Times New Roman" w:hAnsi="Times New Roman"/>
          <w:b w:val="0"/>
        </w:rPr>
        <w:t xml:space="preserve">Figure </w:t>
      </w:r>
      <w:r w:rsidR="005F3F80" w:rsidRPr="005F3F80">
        <w:rPr>
          <w:rFonts w:ascii="Times New Roman" w:hAnsi="Times New Roman"/>
          <w:b w:val="0"/>
          <w:noProof/>
        </w:rPr>
        <w:t>1</w:t>
      </w:r>
      <w:r>
        <w:rPr>
          <w:rFonts w:ascii="Times New Roman" w:eastAsia="等线" w:hAnsi="Times New Roman"/>
          <w:b w:val="0"/>
          <w:bCs w:val="0"/>
          <w:lang w:val="en-US" w:eastAsia="zh-CN"/>
        </w:rPr>
        <w:fldChar w:fldCharType="end"/>
      </w:r>
      <w:r w:rsidR="00B4467D">
        <w:rPr>
          <w:rFonts w:ascii="Times New Roman" w:eastAsia="等线" w:hAnsi="Times New Roman"/>
          <w:b w:val="0"/>
          <w:bCs w:val="0"/>
          <w:lang w:val="en-US" w:eastAsia="zh-CN"/>
        </w:rPr>
        <w:t>, with reference</w:t>
      </w:r>
      <w:r>
        <w:rPr>
          <w:rFonts w:ascii="Times New Roman" w:eastAsia="等线" w:hAnsi="Times New Roman"/>
          <w:b w:val="0"/>
          <w:bCs w:val="0"/>
          <w:lang w:val="en-US" w:eastAsia="zh-CN"/>
        </w:rPr>
        <w:t xml:space="preserve"> to the corresponding part of RLC/PDCP </w:t>
      </w:r>
      <w:r w:rsidR="00B4467D">
        <w:rPr>
          <w:rFonts w:ascii="Times New Roman" w:eastAsia="等线" w:hAnsi="Times New Roman"/>
          <w:b w:val="0"/>
          <w:bCs w:val="0"/>
          <w:lang w:val="en-US" w:eastAsia="zh-CN"/>
        </w:rPr>
        <w:t>entities</w:t>
      </w:r>
      <w:r>
        <w:rPr>
          <w:rFonts w:ascii="Times New Roman" w:eastAsia="等线" w:hAnsi="Times New Roman"/>
          <w:b w:val="0"/>
          <w:bCs w:val="0"/>
          <w:lang w:val="en-US" w:eastAsia="zh-CN"/>
        </w:rPr>
        <w:t>.</w:t>
      </w:r>
    </w:p>
    <w:p w14:paraId="6DFA0CB6" w14:textId="16686581" w:rsidR="00062FE3" w:rsidRDefault="00FF31C8" w:rsidP="002E7A32">
      <w:pPr>
        <w:pStyle w:val="Observation"/>
        <w:ind w:left="0" w:firstLine="0"/>
        <w:rPr>
          <w:rFonts w:ascii="Times New Roman" w:eastAsia="等线" w:hAnsi="Times New Roman"/>
          <w:b w:val="0"/>
          <w:bCs w:val="0"/>
          <w:lang w:eastAsia="zh-CN"/>
        </w:rPr>
      </w:pPr>
      <w:r>
        <w:rPr>
          <w:rFonts w:ascii="Times New Roman" w:eastAsia="等线" w:hAnsi="Times New Roman"/>
          <w:b w:val="0"/>
          <w:bCs w:val="0"/>
          <w:lang w:eastAsia="zh-CN"/>
        </w:rPr>
        <w:t>An</w:t>
      </w:r>
      <w:r w:rsidR="00587BCB">
        <w:rPr>
          <w:rFonts w:ascii="Times New Roman" w:eastAsia="等线" w:hAnsi="Times New Roman"/>
          <w:b w:val="0"/>
          <w:bCs w:val="0"/>
          <w:lang w:eastAsia="zh-CN"/>
        </w:rPr>
        <w:t xml:space="preserve"> </w:t>
      </w:r>
      <w:r w:rsidR="00E83223">
        <w:rPr>
          <w:rFonts w:ascii="Times New Roman" w:eastAsia="等线" w:hAnsi="Times New Roman"/>
          <w:b w:val="0"/>
          <w:bCs w:val="0"/>
          <w:lang w:eastAsia="zh-CN"/>
        </w:rPr>
        <w:t>IAB-</w:t>
      </w:r>
      <w:r w:rsidR="00587BCB">
        <w:rPr>
          <w:rFonts w:ascii="Times New Roman" w:eastAsia="等线" w:hAnsi="Times New Roman"/>
          <w:b w:val="0"/>
          <w:bCs w:val="0"/>
          <w:lang w:eastAsia="zh-CN"/>
        </w:rPr>
        <w:t>node</w:t>
      </w:r>
      <w:r w:rsidR="00F65EB4">
        <w:rPr>
          <w:rFonts w:ascii="Times New Roman" w:eastAsia="等线" w:hAnsi="Times New Roman"/>
          <w:b w:val="0"/>
          <w:bCs w:val="0"/>
          <w:lang w:eastAsia="zh-CN"/>
        </w:rPr>
        <w:t xml:space="preserve"> can only transmit/receive a</w:t>
      </w:r>
      <w:r w:rsidR="00587BCB" w:rsidRPr="002E7A32">
        <w:rPr>
          <w:rFonts w:ascii="Times New Roman" w:eastAsia="等线" w:hAnsi="Times New Roman"/>
          <w:b w:val="0"/>
          <w:bCs w:val="0"/>
          <w:lang w:eastAsia="zh-CN"/>
        </w:rPr>
        <w:t xml:space="preserve"> </w:t>
      </w:r>
      <w:r w:rsidR="002E7A32" w:rsidRPr="002E7A32">
        <w:rPr>
          <w:rFonts w:ascii="Times New Roman" w:eastAsia="等线" w:hAnsi="Times New Roman"/>
          <w:b w:val="0"/>
          <w:bCs w:val="0"/>
          <w:lang w:eastAsia="zh-CN"/>
        </w:rPr>
        <w:t>BAP Control PDU</w:t>
      </w:r>
      <w:r w:rsidR="00062FE3">
        <w:rPr>
          <w:rFonts w:ascii="Times New Roman" w:eastAsia="等线" w:hAnsi="Times New Roman"/>
          <w:b w:val="0"/>
          <w:bCs w:val="0"/>
          <w:lang w:eastAsia="zh-CN"/>
        </w:rPr>
        <w:t xml:space="preserve"> (any type of BAP control PDU of ab</w:t>
      </w:r>
      <w:r w:rsidR="0072411A">
        <w:rPr>
          <w:rFonts w:ascii="Times New Roman" w:eastAsia="等线" w:hAnsi="Times New Roman"/>
          <w:b w:val="0"/>
          <w:bCs w:val="0"/>
          <w:lang w:eastAsia="zh-CN"/>
        </w:rPr>
        <w:t>o</w:t>
      </w:r>
      <w:r w:rsidR="00062FE3">
        <w:rPr>
          <w:rFonts w:ascii="Times New Roman" w:eastAsia="等线" w:hAnsi="Times New Roman"/>
          <w:b w:val="0"/>
          <w:bCs w:val="0"/>
          <w:lang w:eastAsia="zh-CN"/>
        </w:rPr>
        <w:t>ve</w:t>
      </w:r>
      <w:r w:rsidR="00B45BD7">
        <w:rPr>
          <w:rFonts w:ascii="Times New Roman" w:eastAsia="等线" w:hAnsi="Times New Roman"/>
          <w:b w:val="0"/>
          <w:bCs w:val="0"/>
          <w:lang w:eastAsia="zh-CN"/>
        </w:rPr>
        <w:t xml:space="preserve"> in section 2.2</w:t>
      </w:r>
      <w:r w:rsidR="00062FE3">
        <w:rPr>
          <w:rFonts w:ascii="Times New Roman" w:eastAsia="等线" w:hAnsi="Times New Roman"/>
          <w:b w:val="0"/>
          <w:bCs w:val="0"/>
          <w:lang w:eastAsia="zh-CN"/>
        </w:rPr>
        <w:t>)</w:t>
      </w:r>
      <w:r w:rsidR="00F65EB4">
        <w:rPr>
          <w:rFonts w:ascii="Times New Roman" w:eastAsia="等线" w:hAnsi="Times New Roman"/>
          <w:b w:val="0"/>
          <w:bCs w:val="0"/>
          <w:lang w:eastAsia="zh-CN"/>
        </w:rPr>
        <w:t xml:space="preserve"> to/from its</w:t>
      </w:r>
      <w:r w:rsidR="002E7A32" w:rsidRPr="002E7A32">
        <w:rPr>
          <w:rFonts w:ascii="Times New Roman" w:eastAsia="等线" w:hAnsi="Times New Roman"/>
          <w:b w:val="0"/>
          <w:bCs w:val="0"/>
          <w:lang w:eastAsia="zh-CN"/>
        </w:rPr>
        <w:t xml:space="preserve"> parent and child nodes, </w:t>
      </w:r>
      <w:r w:rsidR="00F65EB4">
        <w:rPr>
          <w:rFonts w:ascii="Times New Roman" w:eastAsia="等线" w:hAnsi="Times New Roman"/>
          <w:b w:val="0"/>
          <w:bCs w:val="0"/>
          <w:lang w:eastAsia="zh-CN"/>
        </w:rPr>
        <w:t>wherein</w:t>
      </w:r>
      <w:r w:rsidR="00F65EB4" w:rsidRPr="002E7A32">
        <w:rPr>
          <w:rFonts w:ascii="Times New Roman" w:eastAsia="等线" w:hAnsi="Times New Roman"/>
          <w:b w:val="0"/>
          <w:bCs w:val="0"/>
          <w:lang w:eastAsia="zh-CN"/>
        </w:rPr>
        <w:t xml:space="preserve"> </w:t>
      </w:r>
      <w:r w:rsidR="007072A1">
        <w:rPr>
          <w:rFonts w:ascii="Times New Roman" w:eastAsia="等线" w:hAnsi="Times New Roman"/>
          <w:b w:val="0"/>
          <w:bCs w:val="0"/>
          <w:lang w:eastAsia="zh-CN"/>
        </w:rPr>
        <w:t xml:space="preserve">the </w:t>
      </w:r>
      <w:r w:rsidR="002E7A32" w:rsidRPr="002E7A32">
        <w:rPr>
          <w:rFonts w:ascii="Times New Roman" w:eastAsia="等线" w:hAnsi="Times New Roman"/>
          <w:b w:val="0"/>
          <w:bCs w:val="0"/>
          <w:lang w:eastAsia="zh-CN"/>
        </w:rPr>
        <w:t xml:space="preserve">destination </w:t>
      </w:r>
      <w:r w:rsidR="00B20266">
        <w:rPr>
          <w:rFonts w:ascii="Times New Roman" w:eastAsia="等线" w:hAnsi="Times New Roman"/>
          <w:b w:val="0"/>
          <w:bCs w:val="0"/>
          <w:lang w:eastAsia="zh-CN"/>
        </w:rPr>
        <w:t>of</w:t>
      </w:r>
      <w:r w:rsidR="00587BCB">
        <w:rPr>
          <w:rFonts w:ascii="Times New Roman" w:eastAsia="等线" w:hAnsi="Times New Roman"/>
          <w:b w:val="0"/>
          <w:bCs w:val="0"/>
          <w:lang w:eastAsia="zh-CN"/>
        </w:rPr>
        <w:t xml:space="preserve"> </w:t>
      </w:r>
      <w:r w:rsidR="00F65EB4">
        <w:rPr>
          <w:rFonts w:ascii="Times New Roman" w:eastAsia="等线" w:hAnsi="Times New Roman"/>
          <w:b w:val="0"/>
          <w:bCs w:val="0"/>
          <w:lang w:eastAsia="zh-CN"/>
        </w:rPr>
        <w:t>the BAP control PDU is</w:t>
      </w:r>
      <w:r w:rsidR="005F3F80">
        <w:rPr>
          <w:rFonts w:ascii="Times New Roman" w:eastAsia="等线" w:hAnsi="Times New Roman"/>
          <w:b w:val="0"/>
          <w:bCs w:val="0"/>
          <w:lang w:eastAsia="zh-CN"/>
        </w:rPr>
        <w:t xml:space="preserve"> either its parent or child node</w:t>
      </w:r>
      <w:r w:rsidR="00055E19">
        <w:rPr>
          <w:rFonts w:ascii="Times New Roman" w:eastAsia="等线" w:hAnsi="Times New Roman"/>
          <w:b w:val="0"/>
          <w:bCs w:val="0"/>
          <w:lang w:eastAsia="zh-CN"/>
        </w:rPr>
        <w:t>.</w:t>
      </w:r>
      <w:r w:rsidR="002E7A32" w:rsidRPr="002E7A32">
        <w:rPr>
          <w:rFonts w:ascii="Times New Roman" w:eastAsia="等线" w:hAnsi="Times New Roman"/>
          <w:b w:val="0"/>
          <w:bCs w:val="0"/>
          <w:lang w:eastAsia="zh-CN"/>
        </w:rPr>
        <w:t xml:space="preserve"> </w:t>
      </w:r>
      <w:r w:rsidR="00062FE3">
        <w:rPr>
          <w:rFonts w:ascii="Times New Roman" w:eastAsia="等线" w:hAnsi="Times New Roman" w:hint="eastAsia"/>
          <w:b w:val="0"/>
          <w:bCs w:val="0"/>
          <w:lang w:eastAsia="zh-CN"/>
        </w:rPr>
        <w:t>The</w:t>
      </w:r>
      <w:r w:rsidR="00062FE3">
        <w:rPr>
          <w:rFonts w:ascii="Times New Roman" w:eastAsia="等线" w:hAnsi="Times New Roman"/>
          <w:b w:val="0"/>
          <w:bCs w:val="0"/>
          <w:lang w:eastAsia="zh-CN"/>
        </w:rPr>
        <w:t xml:space="preserve"> </w:t>
      </w:r>
      <w:r w:rsidR="00DF3309">
        <w:rPr>
          <w:rFonts w:ascii="Times New Roman" w:eastAsia="等线" w:hAnsi="Times New Roman" w:hint="eastAsia"/>
          <w:b w:val="0"/>
          <w:bCs w:val="0"/>
          <w:lang w:eastAsia="zh-CN"/>
        </w:rPr>
        <w:t>tra</w:t>
      </w:r>
      <w:r w:rsidR="00DF3309">
        <w:rPr>
          <w:rFonts w:ascii="Times New Roman" w:eastAsia="等线" w:hAnsi="Times New Roman"/>
          <w:b w:val="0"/>
          <w:bCs w:val="0"/>
          <w:lang w:eastAsia="zh-CN"/>
        </w:rPr>
        <w:t xml:space="preserve">nsmitting part of the </w:t>
      </w:r>
      <w:r w:rsidR="00062FE3">
        <w:rPr>
          <w:rFonts w:ascii="Times New Roman" w:eastAsia="等线" w:hAnsi="Times New Roman"/>
          <w:b w:val="0"/>
          <w:bCs w:val="0"/>
          <w:lang w:eastAsia="zh-CN"/>
        </w:rPr>
        <w:t xml:space="preserve">BAP entity </w:t>
      </w:r>
      <w:r w:rsidR="00DF3309">
        <w:rPr>
          <w:rFonts w:ascii="Times New Roman" w:eastAsia="等线" w:hAnsi="Times New Roman"/>
          <w:b w:val="0"/>
          <w:bCs w:val="0"/>
          <w:lang w:eastAsia="zh-CN"/>
        </w:rPr>
        <w:t>at an</w:t>
      </w:r>
      <w:r w:rsidR="001B57E2">
        <w:rPr>
          <w:rFonts w:ascii="Times New Roman" w:eastAsia="等线" w:hAnsi="Times New Roman"/>
          <w:b w:val="0"/>
          <w:bCs w:val="0"/>
          <w:lang w:eastAsia="zh-CN"/>
        </w:rPr>
        <w:t xml:space="preserve"> </w:t>
      </w:r>
      <w:r w:rsidR="00DF3309">
        <w:rPr>
          <w:rFonts w:ascii="Times New Roman" w:eastAsia="等线" w:hAnsi="Times New Roman"/>
          <w:b w:val="0"/>
          <w:bCs w:val="0"/>
          <w:lang w:eastAsia="zh-CN"/>
        </w:rPr>
        <w:t>IAB-</w:t>
      </w:r>
      <w:r w:rsidR="001B57E2">
        <w:rPr>
          <w:rFonts w:ascii="Times New Roman" w:eastAsia="等线" w:hAnsi="Times New Roman"/>
          <w:b w:val="0"/>
          <w:bCs w:val="0"/>
          <w:lang w:eastAsia="zh-CN"/>
        </w:rPr>
        <w:t xml:space="preserve">node </w:t>
      </w:r>
      <w:r w:rsidR="00DF3309">
        <w:rPr>
          <w:rFonts w:ascii="Times New Roman" w:eastAsia="等线" w:hAnsi="Times New Roman"/>
          <w:b w:val="0"/>
          <w:bCs w:val="0"/>
          <w:lang w:eastAsia="zh-CN"/>
        </w:rPr>
        <w:t xml:space="preserve">could </w:t>
      </w:r>
      <w:r w:rsidR="001B57E2">
        <w:rPr>
          <w:rFonts w:ascii="Times New Roman" w:eastAsia="等线" w:hAnsi="Times New Roman"/>
          <w:b w:val="0"/>
          <w:bCs w:val="0"/>
          <w:lang w:eastAsia="zh-CN"/>
        </w:rPr>
        <w:t xml:space="preserve">generate </w:t>
      </w:r>
      <w:r w:rsidR="00DF3309">
        <w:rPr>
          <w:rFonts w:ascii="Times New Roman" w:eastAsia="等线" w:hAnsi="Times New Roman"/>
          <w:b w:val="0"/>
          <w:bCs w:val="0"/>
          <w:lang w:eastAsia="zh-CN"/>
        </w:rPr>
        <w:t xml:space="preserve">a </w:t>
      </w:r>
      <w:r w:rsidR="001B57E2">
        <w:rPr>
          <w:rFonts w:ascii="Times New Roman" w:eastAsia="等线" w:hAnsi="Times New Roman"/>
          <w:b w:val="0"/>
          <w:bCs w:val="0"/>
          <w:lang w:eastAsia="zh-CN"/>
        </w:rPr>
        <w:t xml:space="preserve">BAP </w:t>
      </w:r>
      <w:r w:rsidR="00DF3309">
        <w:rPr>
          <w:rFonts w:ascii="Times New Roman" w:eastAsia="等线" w:hAnsi="Times New Roman"/>
          <w:b w:val="0"/>
          <w:bCs w:val="0"/>
          <w:lang w:eastAsia="zh-CN"/>
        </w:rPr>
        <w:t xml:space="preserve">Control </w:t>
      </w:r>
      <w:r w:rsidR="001B57E2">
        <w:rPr>
          <w:rFonts w:ascii="Times New Roman" w:eastAsia="等线" w:hAnsi="Times New Roman"/>
          <w:b w:val="0"/>
          <w:bCs w:val="0"/>
          <w:lang w:eastAsia="zh-CN"/>
        </w:rPr>
        <w:t xml:space="preserve">PDU </w:t>
      </w:r>
      <w:r w:rsidR="007072A1">
        <w:rPr>
          <w:rFonts w:ascii="Times New Roman" w:eastAsia="等线" w:hAnsi="Times New Roman"/>
          <w:b w:val="0"/>
          <w:bCs w:val="0"/>
          <w:lang w:eastAsia="zh-CN"/>
        </w:rPr>
        <w:t>and ro</w:t>
      </w:r>
      <w:r w:rsidR="00DF3309">
        <w:rPr>
          <w:rFonts w:ascii="Times New Roman" w:eastAsia="等线" w:hAnsi="Times New Roman"/>
          <w:b w:val="0"/>
          <w:bCs w:val="0"/>
          <w:lang w:eastAsia="zh-CN"/>
        </w:rPr>
        <w:t>u</w:t>
      </w:r>
      <w:r w:rsidR="007072A1">
        <w:rPr>
          <w:rFonts w:ascii="Times New Roman" w:eastAsia="等线" w:hAnsi="Times New Roman"/>
          <w:b w:val="0"/>
          <w:bCs w:val="0"/>
          <w:lang w:eastAsia="zh-CN"/>
        </w:rPr>
        <w:t xml:space="preserve">te the BAP </w:t>
      </w:r>
      <w:r w:rsidR="00DF3309">
        <w:rPr>
          <w:rFonts w:ascii="Times New Roman" w:eastAsia="等线" w:hAnsi="Times New Roman"/>
          <w:b w:val="0"/>
          <w:bCs w:val="0"/>
          <w:lang w:eastAsia="zh-CN"/>
        </w:rPr>
        <w:t xml:space="preserve">Control </w:t>
      </w:r>
      <w:r w:rsidR="007072A1">
        <w:rPr>
          <w:rFonts w:ascii="Times New Roman" w:eastAsia="等线" w:hAnsi="Times New Roman"/>
          <w:b w:val="0"/>
          <w:bCs w:val="0"/>
          <w:lang w:eastAsia="zh-CN"/>
        </w:rPr>
        <w:t xml:space="preserve">PDU to the </w:t>
      </w:r>
      <w:r w:rsidR="00DF3309">
        <w:rPr>
          <w:rFonts w:ascii="Times New Roman" w:eastAsia="等线" w:hAnsi="Times New Roman"/>
          <w:b w:val="0"/>
          <w:bCs w:val="0"/>
          <w:lang w:eastAsia="zh-CN"/>
        </w:rPr>
        <w:t xml:space="preserve">receiving part of the BAP entity at the parent/child </w:t>
      </w:r>
      <w:r w:rsidR="007072A1">
        <w:rPr>
          <w:rFonts w:ascii="Times New Roman" w:eastAsia="等线" w:hAnsi="Times New Roman"/>
          <w:b w:val="0"/>
          <w:bCs w:val="0"/>
          <w:lang w:eastAsia="zh-CN"/>
        </w:rPr>
        <w:t>IAB</w:t>
      </w:r>
      <w:r w:rsidR="00DF3309">
        <w:rPr>
          <w:rFonts w:ascii="Times New Roman" w:eastAsia="等线" w:hAnsi="Times New Roman"/>
          <w:b w:val="0"/>
          <w:bCs w:val="0"/>
          <w:lang w:eastAsia="zh-CN"/>
        </w:rPr>
        <w:t>-</w:t>
      </w:r>
      <w:r w:rsidR="007072A1">
        <w:rPr>
          <w:rFonts w:ascii="Times New Roman" w:eastAsia="等线" w:hAnsi="Times New Roman"/>
          <w:b w:val="0"/>
          <w:bCs w:val="0"/>
          <w:lang w:eastAsia="zh-CN"/>
        </w:rPr>
        <w:t>node</w:t>
      </w:r>
      <w:r w:rsidR="00DF3309">
        <w:rPr>
          <w:rFonts w:ascii="Times New Roman" w:eastAsia="等线" w:hAnsi="Times New Roman"/>
          <w:b w:val="0"/>
          <w:bCs w:val="0"/>
          <w:lang w:eastAsia="zh-CN"/>
        </w:rPr>
        <w:t>.</w:t>
      </w:r>
      <w:r w:rsidR="007072A1">
        <w:rPr>
          <w:rFonts w:ascii="Times New Roman" w:eastAsia="等线" w:hAnsi="Times New Roman"/>
          <w:b w:val="0"/>
          <w:bCs w:val="0"/>
          <w:lang w:eastAsia="zh-CN"/>
        </w:rPr>
        <w:t xml:space="preserve"> </w:t>
      </w:r>
      <w:r w:rsidR="00DF3309">
        <w:rPr>
          <w:rFonts w:ascii="Times New Roman" w:eastAsia="等线" w:hAnsi="Times New Roman"/>
          <w:b w:val="0"/>
          <w:bCs w:val="0"/>
          <w:lang w:eastAsia="zh-CN"/>
        </w:rPr>
        <w:t xml:space="preserve">Upon the reception of BAP Control PDU, the receiving part of the BAP entity at the parent/child IAB-node </w:t>
      </w:r>
      <w:r w:rsidR="00DF3309">
        <w:rPr>
          <w:rFonts w:ascii="Times New Roman" w:eastAsia="等线" w:hAnsi="Times New Roman" w:hint="eastAsia"/>
          <w:b w:val="0"/>
          <w:bCs w:val="0"/>
          <w:lang w:eastAsia="zh-CN"/>
        </w:rPr>
        <w:t>cou</w:t>
      </w:r>
      <w:r w:rsidR="00DF3309">
        <w:rPr>
          <w:rFonts w:ascii="Times New Roman" w:eastAsia="等线" w:hAnsi="Times New Roman"/>
          <w:b w:val="0"/>
          <w:bCs w:val="0"/>
          <w:lang w:eastAsia="zh-CN"/>
        </w:rPr>
        <w:t xml:space="preserve">ld be able to </w:t>
      </w:r>
      <w:r w:rsidR="001B57E2">
        <w:rPr>
          <w:rFonts w:ascii="Times New Roman" w:eastAsia="等线" w:hAnsi="Times New Roman"/>
          <w:b w:val="0"/>
          <w:bCs w:val="0"/>
          <w:lang w:eastAsia="zh-CN"/>
        </w:rPr>
        <w:t xml:space="preserve">derive the </w:t>
      </w:r>
      <w:r w:rsidR="00DF3309">
        <w:rPr>
          <w:rFonts w:ascii="Times New Roman" w:eastAsia="等线" w:hAnsi="Times New Roman"/>
          <w:b w:val="0"/>
          <w:bCs w:val="0"/>
          <w:lang w:eastAsia="zh-CN"/>
        </w:rPr>
        <w:t>type of</w:t>
      </w:r>
      <w:r w:rsidR="001B57E2">
        <w:rPr>
          <w:rFonts w:ascii="Times New Roman" w:eastAsia="等线" w:hAnsi="Times New Roman"/>
          <w:b w:val="0"/>
          <w:bCs w:val="0"/>
          <w:lang w:eastAsia="zh-CN"/>
        </w:rPr>
        <w:t xml:space="preserve"> BAP control PDU</w:t>
      </w:r>
      <w:r w:rsidR="00DD199F">
        <w:rPr>
          <w:rFonts w:ascii="Times New Roman" w:eastAsia="等线" w:hAnsi="Times New Roman"/>
          <w:b w:val="0"/>
          <w:bCs w:val="0"/>
          <w:lang w:eastAsia="zh-CN"/>
        </w:rPr>
        <w:t xml:space="preserve">, which is similar to PDCP/RLC </w:t>
      </w:r>
      <w:r w:rsidR="00C2045C">
        <w:rPr>
          <w:rFonts w:ascii="Times New Roman" w:eastAsia="等线" w:hAnsi="Times New Roman"/>
          <w:b w:val="0"/>
          <w:bCs w:val="0"/>
          <w:lang w:eastAsia="zh-CN"/>
        </w:rPr>
        <w:t xml:space="preserve">Control </w:t>
      </w:r>
      <w:r w:rsidR="00DD199F">
        <w:rPr>
          <w:rFonts w:ascii="Times New Roman" w:eastAsia="等线" w:hAnsi="Times New Roman"/>
          <w:b w:val="0"/>
          <w:bCs w:val="0"/>
          <w:lang w:eastAsia="zh-CN"/>
        </w:rPr>
        <w:t xml:space="preserve">PDU handling in </w:t>
      </w:r>
      <w:r w:rsidR="00C2045C">
        <w:rPr>
          <w:rFonts w:ascii="Times New Roman" w:eastAsia="等线" w:hAnsi="Times New Roman"/>
          <w:b w:val="0"/>
          <w:bCs w:val="0"/>
          <w:lang w:eastAsia="zh-CN"/>
        </w:rPr>
        <w:t xml:space="preserve">modelling </w:t>
      </w:r>
      <w:r w:rsidR="00C2045C">
        <w:rPr>
          <w:rFonts w:ascii="Times New Roman" w:eastAsia="等线" w:hAnsi="Times New Roman" w:hint="eastAsia"/>
          <w:b w:val="0"/>
          <w:bCs w:val="0"/>
          <w:lang w:eastAsia="zh-CN"/>
        </w:rPr>
        <w:t>of</w:t>
      </w:r>
      <w:r w:rsidR="00C2045C">
        <w:rPr>
          <w:rFonts w:ascii="Times New Roman" w:eastAsia="等线" w:hAnsi="Times New Roman"/>
          <w:b w:val="0"/>
          <w:bCs w:val="0"/>
          <w:lang w:eastAsia="zh-CN"/>
        </w:rPr>
        <w:t xml:space="preserve"> </w:t>
      </w:r>
      <w:r w:rsidR="00DD199F">
        <w:rPr>
          <w:rFonts w:ascii="Times New Roman" w:eastAsia="等线" w:hAnsi="Times New Roman"/>
          <w:b w:val="0"/>
          <w:bCs w:val="0"/>
          <w:lang w:eastAsia="zh-CN"/>
        </w:rPr>
        <w:t>PDCP/RLC</w:t>
      </w:r>
      <w:r w:rsidR="00C2045C">
        <w:rPr>
          <w:rFonts w:ascii="Times New Roman" w:eastAsia="等线" w:hAnsi="Times New Roman"/>
          <w:b w:val="0"/>
          <w:bCs w:val="0"/>
          <w:lang w:eastAsia="zh-CN"/>
        </w:rPr>
        <w:t xml:space="preserve"> entities</w:t>
      </w:r>
      <w:r w:rsidR="00DD199F">
        <w:rPr>
          <w:rFonts w:ascii="Times New Roman" w:eastAsia="等线" w:hAnsi="Times New Roman"/>
          <w:b w:val="0"/>
          <w:bCs w:val="0"/>
          <w:lang w:eastAsia="zh-CN"/>
        </w:rPr>
        <w:t>.</w:t>
      </w:r>
    </w:p>
    <w:p w14:paraId="57F2664C" w14:textId="03F03AD7" w:rsidR="00217F02" w:rsidRDefault="00217F02" w:rsidP="002E7A32">
      <w:pPr>
        <w:pStyle w:val="Observation"/>
        <w:ind w:left="0" w:firstLine="0"/>
        <w:rPr>
          <w:rFonts w:ascii="Times New Roman" w:eastAsia="等线" w:hAnsi="Times New Roman"/>
          <w:b w:val="0"/>
          <w:bCs w:val="0"/>
          <w:lang w:eastAsia="zh-CN"/>
        </w:rPr>
      </w:pPr>
      <w:r>
        <w:rPr>
          <w:rFonts w:ascii="Times New Roman" w:eastAsia="等线" w:hAnsi="Times New Roman"/>
          <w:b w:val="0"/>
          <w:bCs w:val="0"/>
          <w:lang w:eastAsia="zh-CN"/>
        </w:rPr>
        <w:t xml:space="preserve">To explicitly model the BAP </w:t>
      </w:r>
      <w:r w:rsidR="00AD323C">
        <w:rPr>
          <w:rFonts w:ascii="Times New Roman" w:eastAsia="等线" w:hAnsi="Times New Roman"/>
          <w:b w:val="0"/>
          <w:bCs w:val="0"/>
          <w:lang w:eastAsia="zh-CN"/>
        </w:rPr>
        <w:t xml:space="preserve">Control </w:t>
      </w:r>
      <w:r>
        <w:rPr>
          <w:rFonts w:ascii="Times New Roman" w:eastAsia="等线" w:hAnsi="Times New Roman"/>
          <w:b w:val="0"/>
          <w:bCs w:val="0"/>
          <w:lang w:eastAsia="zh-CN"/>
        </w:rPr>
        <w:t xml:space="preserve">PDU handling functionality, </w:t>
      </w:r>
      <w:r w:rsidR="00E83223">
        <w:rPr>
          <w:rFonts w:ascii="Times New Roman" w:eastAsia="等线" w:hAnsi="Times New Roman"/>
          <w:b w:val="0"/>
          <w:bCs w:val="0"/>
          <w:lang w:eastAsia="zh-CN"/>
        </w:rPr>
        <w:t>the following aspects should be taken into account</w:t>
      </w:r>
      <w:r>
        <w:rPr>
          <w:rFonts w:ascii="Times New Roman" w:eastAsia="等线" w:hAnsi="Times New Roman"/>
          <w:b w:val="0"/>
          <w:bCs w:val="0"/>
          <w:lang w:eastAsia="zh-CN"/>
        </w:rPr>
        <w:t xml:space="preserve"> in </w:t>
      </w:r>
      <w:r w:rsidRPr="00B34F0C">
        <w:rPr>
          <w:rFonts w:ascii="Times New Roman" w:eastAsia="等线" w:hAnsi="Times New Roman"/>
          <w:b w:val="0"/>
          <w:bCs w:val="0"/>
          <w:lang w:eastAsia="zh-CN"/>
        </w:rPr>
        <w:fldChar w:fldCharType="begin"/>
      </w:r>
      <w:r w:rsidRPr="00217F02">
        <w:rPr>
          <w:rFonts w:ascii="Times New Roman" w:eastAsia="等线" w:hAnsi="Times New Roman"/>
          <w:b w:val="0"/>
          <w:bCs w:val="0"/>
          <w:lang w:eastAsia="zh-CN"/>
        </w:rPr>
        <w:instrText xml:space="preserve"> REF _Ref61339909 \h </w:instrText>
      </w:r>
      <w:r w:rsidRPr="00BA2EE8">
        <w:rPr>
          <w:rFonts w:ascii="Times New Roman" w:eastAsia="等线" w:hAnsi="Times New Roman"/>
          <w:b w:val="0"/>
          <w:bCs w:val="0"/>
          <w:lang w:eastAsia="zh-CN"/>
        </w:rPr>
        <w:instrText xml:space="preserve"> \* MERGEFORMAT </w:instrText>
      </w:r>
      <w:r w:rsidRPr="00B34F0C">
        <w:rPr>
          <w:rFonts w:ascii="Times New Roman" w:eastAsia="等线" w:hAnsi="Times New Roman"/>
          <w:b w:val="0"/>
          <w:bCs w:val="0"/>
          <w:lang w:eastAsia="zh-CN"/>
        </w:rPr>
      </w:r>
      <w:r w:rsidRPr="00B34F0C">
        <w:rPr>
          <w:rFonts w:ascii="Times New Roman" w:eastAsia="等线" w:hAnsi="Times New Roman"/>
          <w:b w:val="0"/>
          <w:bCs w:val="0"/>
          <w:lang w:eastAsia="zh-CN"/>
        </w:rPr>
        <w:fldChar w:fldCharType="separate"/>
      </w:r>
      <w:r w:rsidR="005F3F80" w:rsidRPr="005F3F80">
        <w:rPr>
          <w:rFonts w:ascii="Times New Roman" w:hAnsi="Times New Roman"/>
          <w:b w:val="0"/>
        </w:rPr>
        <w:t xml:space="preserve">Figure </w:t>
      </w:r>
      <w:r w:rsidR="005F3F80" w:rsidRPr="005F3F80">
        <w:rPr>
          <w:rFonts w:ascii="Times New Roman" w:hAnsi="Times New Roman"/>
          <w:b w:val="0"/>
          <w:noProof/>
        </w:rPr>
        <w:t>1</w:t>
      </w:r>
      <w:r w:rsidRPr="00B34F0C">
        <w:rPr>
          <w:rFonts w:ascii="Times New Roman" w:eastAsia="等线" w:hAnsi="Times New Roman"/>
          <w:b w:val="0"/>
          <w:bCs w:val="0"/>
          <w:lang w:eastAsia="zh-CN"/>
        </w:rPr>
        <w:fldChar w:fldCharType="end"/>
      </w:r>
      <w:r>
        <w:rPr>
          <w:rFonts w:ascii="Times New Roman" w:eastAsia="等线" w:hAnsi="Times New Roman"/>
          <w:b w:val="0"/>
          <w:bCs w:val="0"/>
          <w:lang w:eastAsia="zh-CN"/>
        </w:rPr>
        <w:t xml:space="preserve">: </w:t>
      </w:r>
    </w:p>
    <w:p w14:paraId="274CC6C0" w14:textId="6FBAFBDC" w:rsidR="00217F02" w:rsidRDefault="00217F02" w:rsidP="00BA2EE8">
      <w:pPr>
        <w:pStyle w:val="Observation"/>
        <w:numPr>
          <w:ilvl w:val="0"/>
          <w:numId w:val="22"/>
        </w:numPr>
        <w:rPr>
          <w:rFonts w:ascii="Times New Roman" w:eastAsia="等线" w:hAnsi="Times New Roman"/>
          <w:b w:val="0"/>
          <w:bCs w:val="0"/>
          <w:lang w:eastAsia="zh-CN"/>
        </w:rPr>
      </w:pPr>
      <w:r>
        <w:rPr>
          <w:rFonts w:ascii="Times New Roman" w:eastAsia="等线" w:hAnsi="Times New Roman" w:hint="eastAsia"/>
          <w:b w:val="0"/>
          <w:bCs w:val="0"/>
          <w:lang w:eastAsia="zh-CN"/>
        </w:rPr>
        <w:t>T</w:t>
      </w:r>
      <w:r>
        <w:rPr>
          <w:rFonts w:ascii="Times New Roman" w:eastAsia="等线" w:hAnsi="Times New Roman"/>
          <w:b w:val="0"/>
          <w:bCs w:val="0"/>
          <w:lang w:eastAsia="zh-CN"/>
        </w:rPr>
        <w:t xml:space="preserve">he BAP </w:t>
      </w:r>
      <w:r w:rsidR="00AD323C">
        <w:rPr>
          <w:rFonts w:ascii="Times New Roman" w:eastAsia="等线" w:hAnsi="Times New Roman"/>
          <w:b w:val="0"/>
          <w:bCs w:val="0"/>
          <w:lang w:eastAsia="zh-CN"/>
        </w:rPr>
        <w:t xml:space="preserve">Control </w:t>
      </w:r>
      <w:r>
        <w:rPr>
          <w:rFonts w:ascii="Times New Roman" w:eastAsia="等线" w:hAnsi="Times New Roman"/>
          <w:b w:val="0"/>
          <w:bCs w:val="0"/>
          <w:lang w:eastAsia="zh-CN"/>
        </w:rPr>
        <w:t xml:space="preserve">functionality in the </w:t>
      </w:r>
      <w:r w:rsidR="00AD323C">
        <w:rPr>
          <w:rFonts w:ascii="Times New Roman" w:eastAsia="等线" w:hAnsi="Times New Roman"/>
          <w:b w:val="0"/>
          <w:bCs w:val="0"/>
          <w:lang w:eastAsia="zh-CN"/>
        </w:rPr>
        <w:t>transmitting part of BAP entity</w:t>
      </w:r>
      <w:r>
        <w:rPr>
          <w:rFonts w:ascii="Times New Roman" w:eastAsia="等线" w:hAnsi="Times New Roman"/>
          <w:b w:val="0"/>
          <w:bCs w:val="0"/>
          <w:lang w:eastAsia="zh-CN"/>
        </w:rPr>
        <w:t xml:space="preserve"> </w:t>
      </w:r>
      <w:r w:rsidR="007072A1">
        <w:rPr>
          <w:rFonts w:ascii="Times New Roman" w:eastAsia="等线" w:hAnsi="Times New Roman"/>
          <w:b w:val="0"/>
          <w:bCs w:val="0"/>
          <w:lang w:eastAsia="zh-CN"/>
        </w:rPr>
        <w:t xml:space="preserve">is responsible </w:t>
      </w:r>
      <w:r w:rsidR="00AD323C">
        <w:rPr>
          <w:rFonts w:ascii="Times New Roman" w:eastAsia="等线" w:hAnsi="Times New Roman" w:hint="eastAsia"/>
          <w:b w:val="0"/>
          <w:bCs w:val="0"/>
          <w:lang w:eastAsia="zh-CN"/>
        </w:rPr>
        <w:t>for</w:t>
      </w:r>
      <w:r w:rsidR="00AD323C">
        <w:rPr>
          <w:rFonts w:ascii="Times New Roman" w:eastAsia="等线" w:hAnsi="Times New Roman"/>
          <w:b w:val="0"/>
          <w:bCs w:val="0"/>
          <w:lang w:eastAsia="zh-CN"/>
        </w:rPr>
        <w:t xml:space="preserve"> the generation and routing of BAP Control PDUs;</w:t>
      </w:r>
    </w:p>
    <w:p w14:paraId="33BD2E86" w14:textId="44800C68" w:rsidR="00217F02" w:rsidRPr="00217F02" w:rsidRDefault="00217F02" w:rsidP="00BA2EE8">
      <w:pPr>
        <w:pStyle w:val="Observation"/>
        <w:numPr>
          <w:ilvl w:val="0"/>
          <w:numId w:val="22"/>
        </w:numPr>
        <w:rPr>
          <w:rFonts w:ascii="Times New Roman" w:eastAsia="等线" w:hAnsi="Times New Roman"/>
          <w:b w:val="0"/>
          <w:bCs w:val="0"/>
          <w:lang w:eastAsia="zh-CN"/>
        </w:rPr>
      </w:pPr>
      <w:r w:rsidRPr="00B34F0C">
        <w:rPr>
          <w:rFonts w:ascii="Times New Roman" w:eastAsia="等线" w:hAnsi="Times New Roman"/>
          <w:b w:val="0"/>
          <w:bCs w:val="0"/>
          <w:lang w:eastAsia="zh-CN"/>
        </w:rPr>
        <w:t xml:space="preserve">The BAP </w:t>
      </w:r>
      <w:r w:rsidR="00AD323C">
        <w:rPr>
          <w:rFonts w:ascii="Times New Roman" w:eastAsia="等线" w:hAnsi="Times New Roman"/>
          <w:b w:val="0"/>
          <w:bCs w:val="0"/>
          <w:lang w:eastAsia="zh-CN"/>
        </w:rPr>
        <w:t>C</w:t>
      </w:r>
      <w:r w:rsidR="00AD323C" w:rsidRPr="00B34F0C">
        <w:rPr>
          <w:rFonts w:ascii="Times New Roman" w:eastAsia="等线" w:hAnsi="Times New Roman"/>
          <w:b w:val="0"/>
          <w:bCs w:val="0"/>
          <w:lang w:eastAsia="zh-CN"/>
        </w:rPr>
        <w:t xml:space="preserve">ontrol </w:t>
      </w:r>
      <w:r w:rsidRPr="00B34F0C">
        <w:rPr>
          <w:rFonts w:ascii="Times New Roman" w:eastAsia="等线" w:hAnsi="Times New Roman"/>
          <w:b w:val="0"/>
          <w:bCs w:val="0"/>
          <w:lang w:eastAsia="zh-CN"/>
        </w:rPr>
        <w:t>functionality</w:t>
      </w:r>
      <w:r w:rsidRPr="001B1A52">
        <w:rPr>
          <w:rFonts w:ascii="Times New Roman" w:eastAsia="等线" w:hAnsi="Times New Roman"/>
          <w:b w:val="0"/>
          <w:bCs w:val="0"/>
          <w:lang w:eastAsia="zh-CN"/>
        </w:rPr>
        <w:t xml:space="preserve"> in the </w:t>
      </w:r>
      <w:r w:rsidR="00AD323C">
        <w:rPr>
          <w:rFonts w:ascii="Times New Roman" w:eastAsia="等线" w:hAnsi="Times New Roman"/>
          <w:b w:val="0"/>
          <w:bCs w:val="0"/>
          <w:lang w:eastAsia="zh-CN"/>
        </w:rPr>
        <w:t>receiving part of BAP entity</w:t>
      </w:r>
      <w:r w:rsidRPr="001B1A52">
        <w:rPr>
          <w:rFonts w:ascii="Times New Roman" w:eastAsia="等线" w:hAnsi="Times New Roman"/>
          <w:b w:val="0"/>
          <w:bCs w:val="0"/>
          <w:lang w:eastAsia="zh-CN"/>
        </w:rPr>
        <w:t xml:space="preserve"> </w:t>
      </w:r>
      <w:r w:rsidR="007072A1">
        <w:rPr>
          <w:rFonts w:ascii="Times New Roman" w:eastAsia="等线" w:hAnsi="Times New Roman"/>
          <w:b w:val="0"/>
          <w:bCs w:val="0"/>
          <w:lang w:eastAsia="zh-CN"/>
        </w:rPr>
        <w:t>is responsible</w:t>
      </w:r>
      <w:r w:rsidRPr="001B1A52">
        <w:rPr>
          <w:rFonts w:ascii="Times New Roman" w:eastAsia="等线" w:hAnsi="Times New Roman"/>
          <w:b w:val="0"/>
          <w:bCs w:val="0"/>
          <w:lang w:eastAsia="zh-CN"/>
        </w:rPr>
        <w:t xml:space="preserve"> </w:t>
      </w:r>
      <w:r w:rsidR="00092C02">
        <w:rPr>
          <w:rFonts w:ascii="Times New Roman" w:eastAsia="等线" w:hAnsi="Times New Roman" w:hint="eastAsia"/>
          <w:b w:val="0"/>
          <w:bCs w:val="0"/>
          <w:lang w:eastAsia="zh-CN"/>
        </w:rPr>
        <w:t>for</w:t>
      </w:r>
      <w:r w:rsidR="00092C02">
        <w:rPr>
          <w:rFonts w:ascii="Times New Roman" w:eastAsia="等线" w:hAnsi="Times New Roman"/>
          <w:b w:val="0"/>
          <w:bCs w:val="0"/>
          <w:lang w:eastAsia="zh-CN"/>
        </w:rPr>
        <w:t xml:space="preserve"> the reception of BAP Control PDUs.</w:t>
      </w:r>
      <w:r w:rsidR="00092C02" w:rsidRPr="001B1A52" w:rsidDel="00092C02">
        <w:rPr>
          <w:rFonts w:ascii="Times New Roman" w:eastAsia="等线" w:hAnsi="Times New Roman"/>
          <w:b w:val="0"/>
          <w:bCs w:val="0"/>
          <w:lang w:eastAsia="zh-CN"/>
        </w:rPr>
        <w:t xml:space="preserve"> </w:t>
      </w:r>
    </w:p>
    <w:p w14:paraId="02322C26" w14:textId="45540A88" w:rsidR="001D72C5" w:rsidRPr="00BA2EE8" w:rsidRDefault="00647E68" w:rsidP="00BA2EE8">
      <w:pPr>
        <w:pStyle w:val="Proposal"/>
        <w:tabs>
          <w:tab w:val="clear" w:pos="1304"/>
        </w:tabs>
        <w:ind w:left="1701" w:hanging="1701"/>
        <w:rPr>
          <w:rStyle w:val="aff2"/>
          <w:i w:val="0"/>
          <w:iCs w:val="0"/>
          <w:color w:val="auto"/>
          <w:lang w:val="en-US"/>
        </w:rPr>
      </w:pPr>
      <w:bookmarkStart w:id="14" w:name="_Ref61423502"/>
      <w:r>
        <w:rPr>
          <w:rStyle w:val="aff2"/>
          <w:rFonts w:ascii="Times New Roman" w:hAnsi="Times New Roman"/>
          <w:i w:val="0"/>
          <w:iCs w:val="0"/>
          <w:color w:val="auto"/>
          <w:lang w:val="en-US"/>
        </w:rPr>
        <w:t>T</w:t>
      </w:r>
      <w:r w:rsidR="00C66488">
        <w:rPr>
          <w:rStyle w:val="aff2"/>
          <w:rFonts w:ascii="Times New Roman" w:hAnsi="Times New Roman"/>
          <w:i w:val="0"/>
          <w:iCs w:val="0"/>
          <w:color w:val="auto"/>
          <w:lang w:val="en-US"/>
        </w:rPr>
        <w:t>he</w:t>
      </w:r>
      <w:r w:rsidR="00C66488" w:rsidRPr="005A545C">
        <w:rPr>
          <w:rStyle w:val="aff2"/>
          <w:rFonts w:ascii="Times New Roman" w:hAnsi="Times New Roman"/>
          <w:i w:val="0"/>
          <w:iCs w:val="0"/>
          <w:color w:val="auto"/>
          <w:lang w:val="en-US"/>
        </w:rPr>
        <w:t xml:space="preserve"> BAP Control</w:t>
      </w:r>
      <w:r w:rsidR="00DD04ED">
        <w:rPr>
          <w:rStyle w:val="aff2"/>
          <w:rFonts w:ascii="Times New Roman" w:hAnsi="Times New Roman"/>
          <w:i w:val="0"/>
          <w:iCs w:val="0"/>
          <w:color w:val="auto"/>
          <w:lang w:val="en-US"/>
        </w:rPr>
        <w:t xml:space="preserve"> </w:t>
      </w:r>
      <w:r w:rsidR="00C66488" w:rsidRPr="005A545C">
        <w:rPr>
          <w:rStyle w:val="aff2"/>
          <w:rFonts w:ascii="Times New Roman" w:hAnsi="Times New Roman"/>
          <w:i w:val="0"/>
          <w:iCs w:val="0"/>
          <w:color w:val="auto"/>
          <w:lang w:val="en-US"/>
        </w:rPr>
        <w:t>functionality</w:t>
      </w:r>
      <w:r>
        <w:rPr>
          <w:rStyle w:val="aff2"/>
          <w:rFonts w:ascii="Times New Roman" w:hAnsi="Times New Roman"/>
          <w:i w:val="0"/>
          <w:iCs w:val="0"/>
          <w:color w:val="auto"/>
          <w:lang w:val="en-US"/>
        </w:rPr>
        <w:t xml:space="preserve"> is </w:t>
      </w:r>
      <w:r>
        <w:rPr>
          <w:rStyle w:val="aff2"/>
          <w:rFonts w:ascii="Times New Roman" w:hAnsi="Times New Roman" w:hint="eastAsia"/>
          <w:i w:val="0"/>
          <w:iCs w:val="0"/>
          <w:color w:val="auto"/>
          <w:lang w:val="en-US"/>
        </w:rPr>
        <w:t>int</w:t>
      </w:r>
      <w:r>
        <w:rPr>
          <w:rStyle w:val="aff2"/>
          <w:rFonts w:ascii="Times New Roman" w:hAnsi="Times New Roman"/>
          <w:i w:val="0"/>
          <w:iCs w:val="0"/>
          <w:color w:val="auto"/>
          <w:lang w:val="en-US"/>
        </w:rPr>
        <w:t xml:space="preserve">roduced in BAP entity to handle the generation, routing, </w:t>
      </w:r>
      <w:r w:rsidR="00D10CB1">
        <w:rPr>
          <w:rStyle w:val="aff2"/>
          <w:rFonts w:ascii="Times New Roman" w:hAnsi="Times New Roman"/>
          <w:i w:val="0"/>
          <w:iCs w:val="0"/>
          <w:color w:val="auto"/>
          <w:lang w:val="en-US"/>
        </w:rPr>
        <w:t xml:space="preserve">transmission and </w:t>
      </w:r>
      <w:r>
        <w:rPr>
          <w:rStyle w:val="aff2"/>
          <w:rFonts w:ascii="Times New Roman" w:hAnsi="Times New Roman"/>
          <w:i w:val="0"/>
          <w:iCs w:val="0"/>
          <w:color w:val="auto"/>
          <w:lang w:val="en-US"/>
        </w:rPr>
        <w:t>reception of BAP Control PDUs.</w:t>
      </w:r>
      <w:bookmarkEnd w:id="14"/>
    </w:p>
    <w:p w14:paraId="07674FB6" w14:textId="1B2C4FA1" w:rsidR="002726CB" w:rsidRPr="00F94747" w:rsidRDefault="002A6B80" w:rsidP="002A6B80">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Based on the above analysis, w</w:t>
      </w:r>
      <w:r w:rsidR="002979BA">
        <w:rPr>
          <w:rFonts w:ascii="Times New Roman" w:eastAsia="等线" w:hAnsi="Times New Roman"/>
          <w:b w:val="0"/>
          <w:bCs w:val="0"/>
          <w:lang w:val="en-US" w:eastAsia="zh-CN"/>
        </w:rPr>
        <w:t xml:space="preserve">e </w:t>
      </w:r>
      <w:r>
        <w:rPr>
          <w:rFonts w:ascii="Times New Roman" w:eastAsia="等线" w:hAnsi="Times New Roman"/>
          <w:b w:val="0"/>
          <w:bCs w:val="0"/>
          <w:lang w:val="en-US" w:eastAsia="zh-CN"/>
        </w:rPr>
        <w:t>provide</w:t>
      </w:r>
      <w:r w:rsidR="002979BA">
        <w:rPr>
          <w:rFonts w:ascii="Times New Roman" w:eastAsia="等线" w:hAnsi="Times New Roman"/>
          <w:b w:val="0"/>
          <w:bCs w:val="0"/>
          <w:lang w:val="en-US" w:eastAsia="zh-CN"/>
        </w:rPr>
        <w:t xml:space="preserve"> a CR</w:t>
      </w:r>
      <w:r w:rsidR="00613254">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for the support of BAP Control functionality,</w:t>
      </w:r>
      <w:r w:rsidRPr="002A6B80">
        <w:t xml:space="preserve"> </w:t>
      </w:r>
      <w:r w:rsidRPr="002A6B80">
        <w:rPr>
          <w:rFonts w:ascii="Times New Roman" w:eastAsia="等线" w:hAnsi="Times New Roman"/>
          <w:b w:val="0"/>
          <w:bCs w:val="0"/>
          <w:lang w:val="en-US" w:eastAsia="zh-CN"/>
        </w:rPr>
        <w:t>the specific modification</w:t>
      </w:r>
      <w:r>
        <w:rPr>
          <w:rFonts w:ascii="Times New Roman" w:eastAsia="等线" w:hAnsi="Times New Roman"/>
          <w:b w:val="0"/>
          <w:bCs w:val="0"/>
          <w:lang w:val="en-US" w:eastAsia="zh-CN"/>
        </w:rPr>
        <w:t xml:space="preserve"> can be found in [4].</w:t>
      </w:r>
    </w:p>
    <w:p w14:paraId="3AC0EA9C" w14:textId="6CE21B0C" w:rsidR="00F04983" w:rsidRPr="005932C5"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b w:val="0"/>
          <w:bCs w:val="0"/>
          <w:kern w:val="0"/>
          <w:sz w:val="36"/>
          <w:szCs w:val="20"/>
          <w:lang w:val="fr-FR"/>
        </w:rPr>
      </w:pPr>
      <w:r w:rsidRPr="005932C5">
        <w:rPr>
          <w:rFonts w:eastAsia="MS Mincho"/>
          <w:b w:val="0"/>
          <w:bCs w:val="0"/>
          <w:kern w:val="0"/>
          <w:sz w:val="36"/>
          <w:szCs w:val="20"/>
          <w:lang w:val="en-GB" w:eastAsia="ja-JP"/>
        </w:rPr>
        <w:t>C</w:t>
      </w:r>
      <w:r w:rsidR="00F04983" w:rsidRPr="005932C5">
        <w:rPr>
          <w:rFonts w:eastAsia="MS Mincho"/>
          <w:b w:val="0"/>
          <w:bCs w:val="0"/>
          <w:kern w:val="0"/>
          <w:sz w:val="36"/>
          <w:szCs w:val="20"/>
          <w:lang w:val="en-GB" w:eastAsia="ja-JP"/>
        </w:rPr>
        <w:t>onclusion</w:t>
      </w:r>
    </w:p>
    <w:bookmarkEnd w:id="0"/>
    <w:bookmarkEnd w:id="1"/>
    <w:p w14:paraId="15F52A15" w14:textId="4B4209B3" w:rsidR="00446FE1" w:rsidRPr="002223E8" w:rsidRDefault="000B131E" w:rsidP="00245AA1">
      <w:pPr>
        <w:pStyle w:val="a0"/>
        <w:rPr>
          <w:rFonts w:eastAsia="宋体"/>
          <w:b/>
          <w:lang w:val="en-GB" w:eastAsia="zh-CN"/>
        </w:rPr>
      </w:pPr>
      <w:r w:rsidRPr="002223E8">
        <w:rPr>
          <w:rFonts w:eastAsia="宋体"/>
          <w:lang w:val="en-GB" w:eastAsia="zh-CN"/>
        </w:rPr>
        <w:t>In this paper, the following observations and proposal are given:</w:t>
      </w:r>
    </w:p>
    <w:p w14:paraId="4EE2C1DF" w14:textId="6838E597" w:rsidR="0075500C" w:rsidRPr="00F54B98" w:rsidRDefault="007A55E5" w:rsidP="00F54B98">
      <w:pPr>
        <w:pStyle w:val="a0"/>
        <w:ind w:left="1440" w:hanging="1440"/>
        <w:rPr>
          <w:rFonts w:eastAsia="宋体"/>
          <w:b/>
          <w:lang w:eastAsia="zh-CN"/>
        </w:rPr>
      </w:pPr>
      <w:r w:rsidRPr="00F54B98">
        <w:rPr>
          <w:rFonts w:eastAsia="宋体"/>
          <w:b/>
          <w:lang w:eastAsia="zh-CN"/>
        </w:rPr>
        <w:fldChar w:fldCharType="begin"/>
      </w:r>
      <w:r w:rsidRPr="00F54B98">
        <w:rPr>
          <w:rFonts w:eastAsia="宋体"/>
          <w:b/>
          <w:lang w:eastAsia="zh-CN"/>
        </w:rPr>
        <w:instrText xml:space="preserve"> </w:instrText>
      </w:r>
      <w:r w:rsidRPr="00F54B98">
        <w:rPr>
          <w:rFonts w:eastAsia="宋体" w:hint="eastAsia"/>
          <w:b/>
          <w:lang w:eastAsia="zh-CN"/>
        </w:rPr>
        <w:instrText>REF _Ref61280214 \r \h</w:instrText>
      </w:r>
      <w:r w:rsidRPr="00F54B98">
        <w:rPr>
          <w:rFonts w:eastAsia="宋体"/>
          <w:b/>
          <w:lang w:eastAsia="zh-CN"/>
        </w:rPr>
        <w:instrText xml:space="preserve"> </w:instrText>
      </w:r>
      <w:r w:rsidR="00F54B98" w:rsidRPr="00F54B98">
        <w:rPr>
          <w:rFonts w:eastAsia="宋体"/>
          <w:b/>
          <w:lang w:eastAsia="zh-CN"/>
        </w:rPr>
        <w:instrText xml:space="preserve"> \* MERGEFORMAT </w:instrText>
      </w:r>
      <w:r w:rsidRPr="00F54B98">
        <w:rPr>
          <w:rFonts w:eastAsia="宋体"/>
          <w:b/>
          <w:lang w:eastAsia="zh-CN"/>
        </w:rPr>
      </w:r>
      <w:r w:rsidRPr="00F54B98">
        <w:rPr>
          <w:rFonts w:eastAsia="宋体"/>
          <w:b/>
          <w:lang w:eastAsia="zh-CN"/>
        </w:rPr>
        <w:fldChar w:fldCharType="separate"/>
      </w:r>
      <w:r w:rsidR="005F3F80">
        <w:rPr>
          <w:rFonts w:eastAsia="宋体"/>
          <w:b/>
          <w:lang w:eastAsia="zh-CN"/>
        </w:rPr>
        <w:t>Observation 1</w:t>
      </w:r>
      <w:r w:rsidRPr="00F54B98">
        <w:rPr>
          <w:rFonts w:eastAsia="宋体"/>
          <w:b/>
          <w:lang w:eastAsia="zh-CN"/>
        </w:rPr>
        <w:fldChar w:fldCharType="end"/>
      </w:r>
      <w:r w:rsidRPr="00F54B98">
        <w:rPr>
          <w:rFonts w:eastAsia="宋体"/>
          <w:b/>
          <w:lang w:eastAsia="zh-CN"/>
        </w:rPr>
        <w:tab/>
      </w:r>
      <w:r w:rsidRPr="00F54B98">
        <w:rPr>
          <w:rFonts w:eastAsia="宋体"/>
          <w:b/>
          <w:lang w:eastAsia="zh-CN"/>
        </w:rPr>
        <w:fldChar w:fldCharType="begin"/>
      </w:r>
      <w:r w:rsidRPr="00F54B98">
        <w:rPr>
          <w:rFonts w:eastAsia="宋体"/>
          <w:b/>
          <w:lang w:eastAsia="zh-CN"/>
        </w:rPr>
        <w:instrText xml:space="preserve"> REF _Ref61280214 \h </w:instrText>
      </w:r>
      <w:r w:rsidR="00F54B98" w:rsidRPr="00F54B98">
        <w:rPr>
          <w:rFonts w:eastAsia="宋体"/>
          <w:b/>
          <w:lang w:eastAsia="zh-CN"/>
        </w:rPr>
        <w:instrText xml:space="preserve"> \* MERGEFORMAT </w:instrText>
      </w:r>
      <w:r w:rsidRPr="00F54B98">
        <w:rPr>
          <w:rFonts w:eastAsia="宋体"/>
          <w:b/>
          <w:lang w:eastAsia="zh-CN"/>
        </w:rPr>
      </w:r>
      <w:r w:rsidRPr="00F54B98">
        <w:rPr>
          <w:rFonts w:eastAsia="宋体"/>
          <w:b/>
          <w:lang w:eastAsia="zh-CN"/>
        </w:rPr>
        <w:fldChar w:fldCharType="separate"/>
      </w:r>
      <w:r w:rsidR="005F3F80" w:rsidRPr="005F3F80">
        <w:rPr>
          <w:rFonts w:eastAsia="等线"/>
          <w:b/>
          <w:lang w:eastAsia="zh-CN"/>
        </w:rPr>
        <w:t>T</w:t>
      </w:r>
      <w:r w:rsidR="005F3F80" w:rsidRPr="005F3F80">
        <w:rPr>
          <w:rFonts w:eastAsia="等线" w:hint="eastAsia"/>
          <w:b/>
          <w:lang w:eastAsia="zh-CN"/>
        </w:rPr>
        <w:t>h</w:t>
      </w:r>
      <w:r w:rsidR="005F3F80" w:rsidRPr="005F3F80">
        <w:rPr>
          <w:rFonts w:eastAsia="等线"/>
          <w:b/>
          <w:lang w:eastAsia="zh-CN"/>
        </w:rPr>
        <w:t>e modelling of PDCP entity includes the handling for both PDCP Data PDU and PDCP Control PDU.</w:t>
      </w:r>
      <w:r w:rsidRPr="00F54B98">
        <w:rPr>
          <w:rFonts w:eastAsia="宋体"/>
          <w:b/>
          <w:lang w:eastAsia="zh-CN"/>
        </w:rPr>
        <w:fldChar w:fldCharType="end"/>
      </w:r>
    </w:p>
    <w:p w14:paraId="09906CFF" w14:textId="5C35DDFF" w:rsidR="007A55E5" w:rsidRPr="00F54B98" w:rsidRDefault="007A55E5" w:rsidP="007A55E5">
      <w:pPr>
        <w:pStyle w:val="a0"/>
        <w:ind w:left="1440" w:hanging="1440"/>
        <w:rPr>
          <w:rFonts w:eastAsia="宋体"/>
          <w:b/>
          <w:lang w:eastAsia="zh-CN"/>
        </w:rPr>
      </w:pPr>
      <w:r w:rsidRPr="00F54B98">
        <w:rPr>
          <w:rFonts w:eastAsia="宋体"/>
          <w:b/>
          <w:lang w:eastAsia="zh-CN"/>
        </w:rPr>
        <w:fldChar w:fldCharType="begin"/>
      </w:r>
      <w:r w:rsidRPr="00F54B98">
        <w:rPr>
          <w:rFonts w:eastAsia="宋体"/>
          <w:b/>
          <w:lang w:eastAsia="zh-CN"/>
        </w:rPr>
        <w:instrText xml:space="preserve"> </w:instrText>
      </w:r>
      <w:r w:rsidRPr="00F54B98">
        <w:rPr>
          <w:rFonts w:eastAsia="宋体" w:hint="eastAsia"/>
          <w:b/>
          <w:lang w:eastAsia="zh-CN"/>
        </w:rPr>
        <w:instrText>REF _Ref61280222 \r \h</w:instrText>
      </w:r>
      <w:r w:rsidRPr="00F54B98">
        <w:rPr>
          <w:rFonts w:eastAsia="宋体"/>
          <w:b/>
          <w:lang w:eastAsia="zh-CN"/>
        </w:rPr>
        <w:instrText xml:space="preserve"> </w:instrText>
      </w:r>
      <w:r w:rsidR="00F54B98" w:rsidRPr="00F54B98">
        <w:rPr>
          <w:rFonts w:eastAsia="宋体"/>
          <w:b/>
          <w:lang w:eastAsia="zh-CN"/>
        </w:rPr>
        <w:instrText xml:space="preserve"> \* MERGEFORMAT </w:instrText>
      </w:r>
      <w:r w:rsidRPr="00F54B98">
        <w:rPr>
          <w:rFonts w:eastAsia="宋体"/>
          <w:b/>
          <w:lang w:eastAsia="zh-CN"/>
        </w:rPr>
      </w:r>
      <w:r w:rsidRPr="00F54B98">
        <w:rPr>
          <w:rFonts w:eastAsia="宋体"/>
          <w:b/>
          <w:lang w:eastAsia="zh-CN"/>
        </w:rPr>
        <w:fldChar w:fldCharType="separate"/>
      </w:r>
      <w:r w:rsidR="005F3F80">
        <w:rPr>
          <w:rFonts w:eastAsia="宋体"/>
          <w:b/>
          <w:lang w:eastAsia="zh-CN"/>
        </w:rPr>
        <w:t>Observation 2</w:t>
      </w:r>
      <w:r w:rsidRPr="00F54B98">
        <w:rPr>
          <w:rFonts w:eastAsia="宋体"/>
          <w:b/>
          <w:lang w:eastAsia="zh-CN"/>
        </w:rPr>
        <w:fldChar w:fldCharType="end"/>
      </w:r>
      <w:r w:rsidRPr="00F54B98">
        <w:rPr>
          <w:rFonts w:eastAsia="宋体"/>
          <w:b/>
          <w:lang w:eastAsia="zh-CN"/>
        </w:rPr>
        <w:tab/>
      </w:r>
      <w:r w:rsidRPr="00F54B98">
        <w:rPr>
          <w:rFonts w:eastAsia="宋体"/>
          <w:b/>
          <w:lang w:eastAsia="zh-CN"/>
        </w:rPr>
        <w:fldChar w:fldCharType="begin"/>
      </w:r>
      <w:r w:rsidRPr="00F54B98">
        <w:rPr>
          <w:rFonts w:eastAsia="宋体"/>
          <w:b/>
          <w:lang w:eastAsia="zh-CN"/>
        </w:rPr>
        <w:instrText xml:space="preserve"> REF _Ref61280222 \h </w:instrText>
      </w:r>
      <w:r w:rsidR="00F54B98" w:rsidRPr="00F54B98">
        <w:rPr>
          <w:rFonts w:eastAsia="宋体"/>
          <w:b/>
          <w:lang w:eastAsia="zh-CN"/>
        </w:rPr>
        <w:instrText xml:space="preserve"> \* MERGEFORMAT </w:instrText>
      </w:r>
      <w:r w:rsidRPr="00F54B98">
        <w:rPr>
          <w:rFonts w:eastAsia="宋体"/>
          <w:b/>
          <w:lang w:eastAsia="zh-CN"/>
        </w:rPr>
      </w:r>
      <w:r w:rsidRPr="00F54B98">
        <w:rPr>
          <w:rFonts w:eastAsia="宋体"/>
          <w:b/>
          <w:lang w:eastAsia="zh-CN"/>
        </w:rPr>
        <w:fldChar w:fldCharType="separate"/>
      </w:r>
      <w:r w:rsidR="005F3F80" w:rsidRPr="005F3F80">
        <w:rPr>
          <w:rFonts w:eastAsia="等线"/>
          <w:b/>
          <w:lang w:eastAsia="zh-CN"/>
        </w:rPr>
        <w:t>T</w:t>
      </w:r>
      <w:r w:rsidR="005F3F80" w:rsidRPr="005F3F80">
        <w:rPr>
          <w:rFonts w:eastAsia="等线" w:hint="eastAsia"/>
          <w:b/>
          <w:lang w:eastAsia="zh-CN"/>
        </w:rPr>
        <w:t>h</w:t>
      </w:r>
      <w:r w:rsidR="005F3F80" w:rsidRPr="005F3F80">
        <w:rPr>
          <w:rFonts w:eastAsia="等线"/>
          <w:b/>
          <w:lang w:eastAsia="zh-CN"/>
        </w:rPr>
        <w:t>e modelling of AM RLC entity includes the handling for both RLC Data PDU and RLC Control PDU.</w:t>
      </w:r>
      <w:r w:rsidRPr="00F54B98">
        <w:rPr>
          <w:rFonts w:eastAsia="宋体"/>
          <w:b/>
          <w:lang w:eastAsia="zh-CN"/>
        </w:rPr>
        <w:fldChar w:fldCharType="end"/>
      </w:r>
    </w:p>
    <w:p w14:paraId="26A821E4" w14:textId="1E74D736" w:rsidR="00F54B98" w:rsidRPr="00F54B98" w:rsidRDefault="00F54B98" w:rsidP="007A55E5">
      <w:pPr>
        <w:pStyle w:val="a0"/>
        <w:ind w:left="1440" w:hanging="1440"/>
        <w:rPr>
          <w:rFonts w:eastAsia="宋体"/>
          <w:b/>
          <w:lang w:eastAsia="zh-CN"/>
        </w:rPr>
      </w:pPr>
      <w:r w:rsidRPr="00F54B98">
        <w:rPr>
          <w:rFonts w:eastAsia="宋体"/>
          <w:b/>
          <w:lang w:eastAsia="zh-CN"/>
        </w:rPr>
        <w:lastRenderedPageBreak/>
        <w:fldChar w:fldCharType="begin"/>
      </w:r>
      <w:r w:rsidRPr="00F54B98">
        <w:rPr>
          <w:rFonts w:eastAsia="宋体"/>
          <w:b/>
          <w:lang w:eastAsia="zh-CN"/>
        </w:rPr>
        <w:instrText xml:space="preserve"> REF _Ref61423457 \r \h  \* MERGEFORMAT </w:instrText>
      </w:r>
      <w:r w:rsidRPr="00F54B98">
        <w:rPr>
          <w:rFonts w:eastAsia="宋体"/>
          <w:b/>
          <w:lang w:eastAsia="zh-CN"/>
        </w:rPr>
      </w:r>
      <w:r w:rsidRPr="00F54B98">
        <w:rPr>
          <w:rFonts w:eastAsia="宋体"/>
          <w:b/>
          <w:lang w:eastAsia="zh-CN"/>
        </w:rPr>
        <w:fldChar w:fldCharType="separate"/>
      </w:r>
      <w:r w:rsidR="005F3F80">
        <w:rPr>
          <w:rFonts w:eastAsia="宋体"/>
          <w:b/>
          <w:lang w:eastAsia="zh-CN"/>
        </w:rPr>
        <w:t>Observation 3</w:t>
      </w:r>
      <w:r w:rsidRPr="00F54B98">
        <w:rPr>
          <w:rFonts w:eastAsia="宋体"/>
          <w:b/>
          <w:lang w:eastAsia="zh-CN"/>
        </w:rPr>
        <w:fldChar w:fldCharType="end"/>
      </w:r>
      <w:r w:rsidRPr="00F54B98">
        <w:rPr>
          <w:rFonts w:eastAsia="宋体"/>
          <w:b/>
          <w:lang w:eastAsia="zh-CN"/>
        </w:rPr>
        <w:tab/>
      </w:r>
      <w:r w:rsidRPr="00F54B98">
        <w:rPr>
          <w:rFonts w:eastAsia="宋体"/>
          <w:b/>
          <w:lang w:eastAsia="zh-CN"/>
        </w:rPr>
        <w:fldChar w:fldCharType="begin"/>
      </w:r>
      <w:r w:rsidRPr="00F54B98">
        <w:rPr>
          <w:rFonts w:eastAsia="宋体"/>
          <w:b/>
          <w:lang w:eastAsia="zh-CN"/>
        </w:rPr>
        <w:instrText xml:space="preserve"> REF _Ref61423457 \h  \* MERGEFORMAT </w:instrText>
      </w:r>
      <w:r w:rsidRPr="00F54B98">
        <w:rPr>
          <w:rFonts w:eastAsia="宋体"/>
          <w:b/>
          <w:lang w:eastAsia="zh-CN"/>
        </w:rPr>
      </w:r>
      <w:r w:rsidRPr="00F54B98">
        <w:rPr>
          <w:rFonts w:eastAsia="宋体"/>
          <w:b/>
          <w:lang w:eastAsia="zh-CN"/>
        </w:rPr>
        <w:fldChar w:fldCharType="separate"/>
      </w:r>
      <w:r w:rsidR="005F3F80" w:rsidRPr="005F3F80">
        <w:rPr>
          <w:rFonts w:eastAsia="等线"/>
          <w:b/>
          <w:lang w:eastAsia="zh-CN"/>
        </w:rPr>
        <w:t>The handling of Control PDU is explicitly modelled for PDCP and RLC entities.</w:t>
      </w:r>
      <w:r w:rsidRPr="00F54B98">
        <w:rPr>
          <w:rFonts w:eastAsia="宋体"/>
          <w:b/>
          <w:lang w:eastAsia="zh-CN"/>
        </w:rPr>
        <w:fldChar w:fldCharType="end"/>
      </w:r>
    </w:p>
    <w:p w14:paraId="7BD1F716" w14:textId="3E20E4AD" w:rsidR="00F54B98" w:rsidRPr="00F54B98" w:rsidRDefault="00F54B98" w:rsidP="007A55E5">
      <w:pPr>
        <w:pStyle w:val="a0"/>
        <w:ind w:left="1440" w:hanging="1440"/>
        <w:rPr>
          <w:rFonts w:eastAsia="宋体"/>
          <w:b/>
          <w:lang w:eastAsia="zh-CN"/>
        </w:rPr>
      </w:pPr>
      <w:r w:rsidRPr="00F54B98">
        <w:rPr>
          <w:rFonts w:eastAsia="宋体"/>
          <w:b/>
          <w:lang w:eastAsia="zh-CN"/>
        </w:rPr>
        <w:fldChar w:fldCharType="begin"/>
      </w:r>
      <w:r w:rsidRPr="00F54B98">
        <w:rPr>
          <w:rFonts w:eastAsia="宋体"/>
          <w:b/>
          <w:lang w:eastAsia="zh-CN"/>
        </w:rPr>
        <w:instrText xml:space="preserve"> REF _Ref61423473 \r \h  \* MERGEFORMAT </w:instrText>
      </w:r>
      <w:r w:rsidRPr="00F54B98">
        <w:rPr>
          <w:rFonts w:eastAsia="宋体"/>
          <w:b/>
          <w:lang w:eastAsia="zh-CN"/>
        </w:rPr>
      </w:r>
      <w:r w:rsidRPr="00F54B98">
        <w:rPr>
          <w:rFonts w:eastAsia="宋体"/>
          <w:b/>
          <w:lang w:eastAsia="zh-CN"/>
        </w:rPr>
        <w:fldChar w:fldCharType="separate"/>
      </w:r>
      <w:r w:rsidR="005F3F80">
        <w:rPr>
          <w:rFonts w:eastAsia="宋体"/>
          <w:b/>
          <w:lang w:eastAsia="zh-CN"/>
        </w:rPr>
        <w:t>Observation 4</w:t>
      </w:r>
      <w:r w:rsidRPr="00F54B98">
        <w:rPr>
          <w:rFonts w:eastAsia="宋体"/>
          <w:b/>
          <w:lang w:eastAsia="zh-CN"/>
        </w:rPr>
        <w:fldChar w:fldCharType="end"/>
      </w:r>
      <w:r w:rsidRPr="00F54B98">
        <w:rPr>
          <w:rFonts w:eastAsia="宋体"/>
          <w:b/>
          <w:lang w:eastAsia="zh-CN"/>
        </w:rPr>
        <w:tab/>
      </w:r>
      <w:r w:rsidRPr="00F54B98">
        <w:rPr>
          <w:rFonts w:eastAsia="宋体"/>
          <w:b/>
          <w:lang w:eastAsia="zh-CN"/>
        </w:rPr>
        <w:fldChar w:fldCharType="begin"/>
      </w:r>
      <w:r w:rsidRPr="00F54B98">
        <w:rPr>
          <w:rFonts w:eastAsia="宋体"/>
          <w:b/>
          <w:lang w:eastAsia="zh-CN"/>
        </w:rPr>
        <w:instrText xml:space="preserve"> REF _Ref61423473 \h  \* MERGEFORMAT </w:instrText>
      </w:r>
      <w:r w:rsidRPr="00F54B98">
        <w:rPr>
          <w:rFonts w:eastAsia="宋体"/>
          <w:b/>
          <w:lang w:eastAsia="zh-CN"/>
        </w:rPr>
      </w:r>
      <w:r w:rsidRPr="00F54B98">
        <w:rPr>
          <w:rFonts w:eastAsia="宋体"/>
          <w:b/>
          <w:lang w:eastAsia="zh-CN"/>
        </w:rPr>
        <w:fldChar w:fldCharType="separate"/>
      </w:r>
      <w:r w:rsidR="005F3F80" w:rsidRPr="005F3F80">
        <w:rPr>
          <w:rFonts w:eastAsia="等线"/>
          <w:b/>
          <w:lang w:eastAsia="zh-CN"/>
        </w:rPr>
        <w:t xml:space="preserve">There is no need to carry BAP routing ID in the BAP header for BAP Control PDUs, </w:t>
      </w:r>
      <w:r w:rsidR="005F3F80" w:rsidRPr="005F3F80">
        <w:rPr>
          <w:rFonts w:eastAsia="等线" w:hint="eastAsia"/>
          <w:b/>
          <w:lang w:eastAsia="zh-CN"/>
        </w:rPr>
        <w:t>thus</w:t>
      </w:r>
      <w:r w:rsidR="005F3F80" w:rsidRPr="005F3F80">
        <w:rPr>
          <w:rFonts w:eastAsia="等线"/>
          <w:b/>
          <w:lang w:eastAsia="zh-CN"/>
        </w:rPr>
        <w:t xml:space="preserve"> the determination of BAP address and Path ID is not needed for the generation of BAP Control PDUs.</w:t>
      </w:r>
      <w:r w:rsidRPr="00F54B98">
        <w:rPr>
          <w:rFonts w:eastAsia="宋体"/>
          <w:b/>
          <w:lang w:eastAsia="zh-CN"/>
        </w:rPr>
        <w:fldChar w:fldCharType="end"/>
      </w:r>
    </w:p>
    <w:p w14:paraId="5F627E9B" w14:textId="42C4191A" w:rsidR="00F54B98" w:rsidRPr="0018628D" w:rsidRDefault="00F54B98" w:rsidP="007A55E5">
      <w:pPr>
        <w:pStyle w:val="a0"/>
        <w:ind w:left="1440" w:hanging="1440"/>
        <w:rPr>
          <w:rFonts w:eastAsia="宋体"/>
          <w:b/>
          <w:lang w:eastAsia="zh-CN"/>
        </w:rPr>
      </w:pPr>
      <w:r w:rsidRPr="00F54B98">
        <w:rPr>
          <w:rFonts w:eastAsia="宋体"/>
          <w:b/>
          <w:lang w:eastAsia="zh-CN"/>
        </w:rPr>
        <w:fldChar w:fldCharType="begin"/>
      </w:r>
      <w:r w:rsidRPr="00F54B98">
        <w:rPr>
          <w:rFonts w:eastAsia="宋体"/>
          <w:b/>
          <w:lang w:eastAsia="zh-CN"/>
        </w:rPr>
        <w:instrText xml:space="preserve"> REF _Ref61423482 \r \h  \* MERGEFORMAT </w:instrText>
      </w:r>
      <w:r w:rsidRPr="00F54B98">
        <w:rPr>
          <w:rFonts w:eastAsia="宋体"/>
          <w:b/>
          <w:lang w:eastAsia="zh-CN"/>
        </w:rPr>
      </w:r>
      <w:r w:rsidRPr="00F54B98">
        <w:rPr>
          <w:rFonts w:eastAsia="宋体"/>
          <w:b/>
          <w:lang w:eastAsia="zh-CN"/>
        </w:rPr>
        <w:fldChar w:fldCharType="separate"/>
      </w:r>
      <w:r w:rsidR="005F3F80">
        <w:rPr>
          <w:rFonts w:eastAsia="宋体"/>
          <w:b/>
          <w:lang w:eastAsia="zh-CN"/>
        </w:rPr>
        <w:t>Observation 5</w:t>
      </w:r>
      <w:r w:rsidRPr="00F54B98">
        <w:rPr>
          <w:rFonts w:eastAsia="宋体"/>
          <w:b/>
          <w:lang w:eastAsia="zh-CN"/>
        </w:rPr>
        <w:fldChar w:fldCharType="end"/>
      </w:r>
      <w:r w:rsidRPr="00F54B98">
        <w:rPr>
          <w:rFonts w:eastAsia="宋体"/>
          <w:b/>
          <w:lang w:eastAsia="zh-CN"/>
        </w:rPr>
        <w:tab/>
      </w:r>
      <w:r w:rsidRPr="0018628D">
        <w:rPr>
          <w:rFonts w:eastAsia="宋体"/>
          <w:b/>
          <w:lang w:eastAsia="zh-CN"/>
        </w:rPr>
        <w:fldChar w:fldCharType="begin"/>
      </w:r>
      <w:r w:rsidRPr="0018628D">
        <w:rPr>
          <w:rFonts w:eastAsia="宋体"/>
          <w:b/>
          <w:lang w:eastAsia="zh-CN"/>
        </w:rPr>
        <w:instrText xml:space="preserve"> REF _Ref61423482 \h  \* MERGEFORMAT </w:instrText>
      </w:r>
      <w:r w:rsidRPr="0018628D">
        <w:rPr>
          <w:rFonts w:eastAsia="宋体"/>
          <w:b/>
          <w:lang w:eastAsia="zh-CN"/>
        </w:rPr>
      </w:r>
      <w:r w:rsidRPr="0018628D">
        <w:rPr>
          <w:rFonts w:eastAsia="宋体"/>
          <w:b/>
          <w:lang w:eastAsia="zh-CN"/>
        </w:rPr>
        <w:fldChar w:fldCharType="separate"/>
      </w:r>
      <w:r w:rsidR="005F3F80" w:rsidRPr="005F3F80">
        <w:rPr>
          <w:rFonts w:eastAsia="等线"/>
          <w:b/>
          <w:lang w:eastAsia="zh-CN"/>
        </w:rPr>
        <w:t>The generation point of BAP Control PDU is neither relevant to the receiving part of BAP sublayer nor to the BAP SDU comes from upper layers.</w:t>
      </w:r>
      <w:r w:rsidRPr="0018628D">
        <w:rPr>
          <w:rFonts w:eastAsia="宋体"/>
          <w:b/>
          <w:lang w:eastAsia="zh-CN"/>
        </w:rPr>
        <w:fldChar w:fldCharType="end"/>
      </w:r>
    </w:p>
    <w:p w14:paraId="22FC9A4B" w14:textId="751A1587" w:rsidR="0018628D" w:rsidRPr="0018628D" w:rsidRDefault="0018628D" w:rsidP="007A55E5">
      <w:pPr>
        <w:pStyle w:val="a0"/>
        <w:ind w:left="1440" w:hanging="1440"/>
        <w:rPr>
          <w:rFonts w:eastAsia="宋体"/>
          <w:b/>
          <w:lang w:eastAsia="zh-CN"/>
        </w:rPr>
      </w:pPr>
      <w:r w:rsidRPr="0018628D">
        <w:rPr>
          <w:rFonts w:eastAsia="宋体"/>
          <w:b/>
          <w:lang w:eastAsia="zh-CN"/>
        </w:rPr>
        <w:fldChar w:fldCharType="begin"/>
      </w:r>
      <w:r w:rsidRPr="0018628D">
        <w:rPr>
          <w:rFonts w:eastAsia="宋体"/>
          <w:b/>
          <w:lang w:eastAsia="zh-CN"/>
        </w:rPr>
        <w:instrText xml:space="preserve"> REF _Ref61424504 \r \h  \* MERGEFORMAT </w:instrText>
      </w:r>
      <w:r w:rsidRPr="0018628D">
        <w:rPr>
          <w:rFonts w:eastAsia="宋体"/>
          <w:b/>
          <w:lang w:eastAsia="zh-CN"/>
        </w:rPr>
      </w:r>
      <w:r w:rsidRPr="0018628D">
        <w:rPr>
          <w:rFonts w:eastAsia="宋体"/>
          <w:b/>
          <w:lang w:eastAsia="zh-CN"/>
        </w:rPr>
        <w:fldChar w:fldCharType="separate"/>
      </w:r>
      <w:r w:rsidR="005F3F80">
        <w:rPr>
          <w:rFonts w:eastAsia="宋体"/>
          <w:b/>
          <w:lang w:eastAsia="zh-CN"/>
        </w:rPr>
        <w:t>Observation 6</w:t>
      </w:r>
      <w:r w:rsidRPr="0018628D">
        <w:rPr>
          <w:rFonts w:eastAsia="宋体"/>
          <w:b/>
          <w:lang w:eastAsia="zh-CN"/>
        </w:rPr>
        <w:fldChar w:fldCharType="end"/>
      </w:r>
      <w:r w:rsidRPr="0018628D">
        <w:rPr>
          <w:rFonts w:eastAsia="宋体"/>
          <w:b/>
          <w:lang w:eastAsia="zh-CN"/>
        </w:rPr>
        <w:tab/>
      </w:r>
      <w:r w:rsidRPr="0018628D">
        <w:rPr>
          <w:rFonts w:eastAsia="宋体"/>
          <w:b/>
          <w:lang w:eastAsia="zh-CN"/>
        </w:rPr>
        <w:fldChar w:fldCharType="begin"/>
      </w:r>
      <w:r w:rsidRPr="0018628D">
        <w:rPr>
          <w:rFonts w:eastAsia="宋体"/>
          <w:b/>
          <w:lang w:eastAsia="zh-CN"/>
        </w:rPr>
        <w:instrText xml:space="preserve"> REF _Ref61424504 \h  \* MERGEFORMAT </w:instrText>
      </w:r>
      <w:r w:rsidRPr="0018628D">
        <w:rPr>
          <w:rFonts w:eastAsia="宋体"/>
          <w:b/>
          <w:lang w:eastAsia="zh-CN"/>
        </w:rPr>
      </w:r>
      <w:r w:rsidRPr="0018628D">
        <w:rPr>
          <w:rFonts w:eastAsia="宋体"/>
          <w:b/>
          <w:lang w:eastAsia="zh-CN"/>
        </w:rPr>
        <w:fldChar w:fldCharType="separate"/>
      </w:r>
      <w:r w:rsidR="005F3F80" w:rsidRPr="005F3F80">
        <w:rPr>
          <w:rFonts w:eastAsia="等线"/>
          <w:b/>
          <w:lang w:eastAsia="zh-CN"/>
        </w:rPr>
        <w:t>The handling of BAP Control PDU functionality is neither explicitly nor implicitly reflected in the modelling of BAP entity (in TS 38.340 Figure 4.2.2-1).</w:t>
      </w:r>
      <w:r w:rsidRPr="0018628D">
        <w:rPr>
          <w:rFonts w:eastAsia="宋体"/>
          <w:b/>
          <w:lang w:eastAsia="zh-CN"/>
        </w:rPr>
        <w:fldChar w:fldCharType="end"/>
      </w:r>
    </w:p>
    <w:p w14:paraId="6946A0F9" w14:textId="56A5DF36" w:rsidR="00F54B98" w:rsidRPr="00F54B98" w:rsidRDefault="00F54B98" w:rsidP="007A55E5">
      <w:pPr>
        <w:pStyle w:val="a0"/>
        <w:ind w:left="1440" w:hanging="1440"/>
        <w:rPr>
          <w:rFonts w:eastAsia="宋体"/>
          <w:b/>
          <w:lang w:eastAsia="zh-CN"/>
        </w:rPr>
      </w:pPr>
      <w:r w:rsidRPr="00F54B98">
        <w:rPr>
          <w:rFonts w:eastAsia="宋体"/>
          <w:b/>
          <w:lang w:eastAsia="zh-CN"/>
        </w:rPr>
        <w:fldChar w:fldCharType="begin"/>
      </w:r>
      <w:r w:rsidRPr="00F54B98">
        <w:rPr>
          <w:rFonts w:eastAsia="宋体"/>
          <w:b/>
          <w:lang w:eastAsia="zh-CN"/>
        </w:rPr>
        <w:instrText xml:space="preserve"> REF _Ref61423492 \r \h  \* MERGEFORMAT </w:instrText>
      </w:r>
      <w:r w:rsidRPr="00F54B98">
        <w:rPr>
          <w:rFonts w:eastAsia="宋体"/>
          <w:b/>
          <w:lang w:eastAsia="zh-CN"/>
        </w:rPr>
      </w:r>
      <w:r w:rsidRPr="00F54B98">
        <w:rPr>
          <w:rFonts w:eastAsia="宋体"/>
          <w:b/>
          <w:lang w:eastAsia="zh-CN"/>
        </w:rPr>
        <w:fldChar w:fldCharType="separate"/>
      </w:r>
      <w:r w:rsidR="005F3F80">
        <w:rPr>
          <w:rFonts w:eastAsia="宋体"/>
          <w:b/>
          <w:lang w:eastAsia="zh-CN"/>
        </w:rPr>
        <w:t>Proposal 1</w:t>
      </w:r>
      <w:r w:rsidRPr="00F54B98">
        <w:rPr>
          <w:rFonts w:eastAsia="宋体"/>
          <w:b/>
          <w:lang w:eastAsia="zh-CN"/>
        </w:rPr>
        <w:fldChar w:fldCharType="end"/>
      </w:r>
      <w:r w:rsidRPr="00F54B98">
        <w:rPr>
          <w:rFonts w:eastAsia="宋体"/>
          <w:b/>
          <w:lang w:eastAsia="zh-CN"/>
        </w:rPr>
        <w:tab/>
      </w:r>
      <w:r w:rsidRPr="00F54B98">
        <w:rPr>
          <w:rFonts w:eastAsia="宋体"/>
          <w:b/>
          <w:lang w:eastAsia="zh-CN"/>
        </w:rPr>
        <w:fldChar w:fldCharType="begin"/>
      </w:r>
      <w:r w:rsidRPr="00F54B98">
        <w:rPr>
          <w:rFonts w:eastAsia="宋体"/>
          <w:b/>
          <w:lang w:eastAsia="zh-CN"/>
        </w:rPr>
        <w:instrText xml:space="preserve"> REF _Ref61423492 \h  \* MERGEFORMAT </w:instrText>
      </w:r>
      <w:r w:rsidRPr="00F54B98">
        <w:rPr>
          <w:rFonts w:eastAsia="宋体"/>
          <w:b/>
          <w:lang w:eastAsia="zh-CN"/>
        </w:rPr>
      </w:r>
      <w:r w:rsidRPr="00F54B98">
        <w:rPr>
          <w:rFonts w:eastAsia="宋体"/>
          <w:b/>
          <w:lang w:eastAsia="zh-CN"/>
        </w:rPr>
        <w:fldChar w:fldCharType="separate"/>
      </w:r>
      <w:r w:rsidR="005F3F80" w:rsidRPr="005F3F80">
        <w:rPr>
          <w:rStyle w:val="aff2"/>
          <w:b/>
          <w:i w:val="0"/>
          <w:iCs w:val="0"/>
          <w:color w:val="auto"/>
        </w:rPr>
        <w:t>The functionality of BAP Control PDU handling should be explicitly modelled in BAP entity.</w:t>
      </w:r>
      <w:r w:rsidRPr="00F54B98">
        <w:rPr>
          <w:rFonts w:eastAsia="宋体"/>
          <w:b/>
          <w:lang w:eastAsia="zh-CN"/>
        </w:rPr>
        <w:fldChar w:fldCharType="end"/>
      </w:r>
    </w:p>
    <w:p w14:paraId="63ECE055" w14:textId="27702910" w:rsidR="00F54B98" w:rsidRDefault="00F54B98" w:rsidP="007A55E5">
      <w:pPr>
        <w:pStyle w:val="a0"/>
        <w:ind w:left="1440" w:hanging="1440"/>
        <w:rPr>
          <w:rFonts w:eastAsia="宋体"/>
          <w:b/>
          <w:lang w:eastAsia="zh-CN"/>
        </w:rPr>
      </w:pPr>
      <w:r w:rsidRPr="00F54B98">
        <w:rPr>
          <w:rFonts w:eastAsia="宋体"/>
          <w:b/>
          <w:lang w:eastAsia="zh-CN"/>
        </w:rPr>
        <w:fldChar w:fldCharType="begin"/>
      </w:r>
      <w:r w:rsidRPr="00F54B98">
        <w:rPr>
          <w:rFonts w:eastAsia="宋体"/>
          <w:b/>
          <w:lang w:eastAsia="zh-CN"/>
        </w:rPr>
        <w:instrText xml:space="preserve"> REF _Ref61423502 \r \h  \* MERGEFORMAT </w:instrText>
      </w:r>
      <w:r w:rsidRPr="00F54B98">
        <w:rPr>
          <w:rFonts w:eastAsia="宋体"/>
          <w:b/>
          <w:lang w:eastAsia="zh-CN"/>
        </w:rPr>
      </w:r>
      <w:r w:rsidRPr="00F54B98">
        <w:rPr>
          <w:rFonts w:eastAsia="宋体"/>
          <w:b/>
          <w:lang w:eastAsia="zh-CN"/>
        </w:rPr>
        <w:fldChar w:fldCharType="separate"/>
      </w:r>
      <w:r w:rsidR="005F3F80">
        <w:rPr>
          <w:rFonts w:eastAsia="宋体"/>
          <w:b/>
          <w:lang w:eastAsia="zh-CN"/>
        </w:rPr>
        <w:t>Proposal 2</w:t>
      </w:r>
      <w:r w:rsidRPr="00F54B98">
        <w:rPr>
          <w:rFonts w:eastAsia="宋体"/>
          <w:b/>
          <w:lang w:eastAsia="zh-CN"/>
        </w:rPr>
        <w:fldChar w:fldCharType="end"/>
      </w:r>
      <w:r w:rsidRPr="00F54B98">
        <w:rPr>
          <w:rFonts w:eastAsia="宋体"/>
          <w:b/>
          <w:lang w:eastAsia="zh-CN"/>
        </w:rPr>
        <w:tab/>
      </w:r>
      <w:r w:rsidRPr="00F54B98">
        <w:rPr>
          <w:rFonts w:eastAsia="宋体"/>
          <w:b/>
          <w:lang w:eastAsia="zh-CN"/>
        </w:rPr>
        <w:fldChar w:fldCharType="begin"/>
      </w:r>
      <w:r w:rsidRPr="00F54B98">
        <w:rPr>
          <w:rFonts w:eastAsia="宋体"/>
          <w:b/>
          <w:lang w:eastAsia="zh-CN"/>
        </w:rPr>
        <w:instrText xml:space="preserve"> REF _Ref61423502 \h  \* MERGEFORMAT </w:instrText>
      </w:r>
      <w:r w:rsidRPr="00F54B98">
        <w:rPr>
          <w:rFonts w:eastAsia="宋体"/>
          <w:b/>
          <w:lang w:eastAsia="zh-CN"/>
        </w:rPr>
      </w:r>
      <w:r w:rsidRPr="00F54B98">
        <w:rPr>
          <w:rFonts w:eastAsia="宋体"/>
          <w:b/>
          <w:lang w:eastAsia="zh-CN"/>
        </w:rPr>
        <w:fldChar w:fldCharType="separate"/>
      </w:r>
      <w:r w:rsidR="005F3F80" w:rsidRPr="005F3F80">
        <w:rPr>
          <w:rStyle w:val="aff2"/>
          <w:b/>
          <w:i w:val="0"/>
          <w:iCs w:val="0"/>
          <w:color w:val="auto"/>
        </w:rPr>
        <w:t xml:space="preserve">The BAP Control functionality is </w:t>
      </w:r>
      <w:r w:rsidR="005F3F80" w:rsidRPr="005F3F80">
        <w:rPr>
          <w:rStyle w:val="aff2"/>
          <w:rFonts w:hint="eastAsia"/>
          <w:b/>
          <w:i w:val="0"/>
          <w:iCs w:val="0"/>
          <w:color w:val="auto"/>
        </w:rPr>
        <w:t>int</w:t>
      </w:r>
      <w:r w:rsidR="005F3F80" w:rsidRPr="005F3F80">
        <w:rPr>
          <w:rStyle w:val="aff2"/>
          <w:b/>
          <w:i w:val="0"/>
          <w:iCs w:val="0"/>
          <w:color w:val="auto"/>
        </w:rPr>
        <w:t>roduced in BAP entity to handle the generation, routing, transmission and reception of BAP Control PDUs.</w:t>
      </w:r>
      <w:r w:rsidRPr="00F54B98">
        <w:rPr>
          <w:rFonts w:eastAsia="宋体"/>
          <w:b/>
          <w:lang w:eastAsia="zh-CN"/>
        </w:rPr>
        <w:fldChar w:fldCharType="end"/>
      </w:r>
    </w:p>
    <w:p w14:paraId="76CE1D4E" w14:textId="77777777" w:rsidR="0028643D" w:rsidRPr="00264A8C"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b w:val="0"/>
          <w:bCs w:val="0"/>
          <w:kern w:val="0"/>
          <w:sz w:val="36"/>
          <w:szCs w:val="20"/>
          <w:lang w:val="fr-FR"/>
        </w:rPr>
      </w:pPr>
      <w:r w:rsidRPr="00264A8C">
        <w:rPr>
          <w:rFonts w:eastAsia="MS Mincho"/>
          <w:b w:val="0"/>
          <w:bCs w:val="0"/>
          <w:kern w:val="0"/>
          <w:sz w:val="36"/>
          <w:szCs w:val="20"/>
          <w:lang w:val="en-GB" w:eastAsia="ja-JP"/>
        </w:rPr>
        <w:t>References</w:t>
      </w:r>
    </w:p>
    <w:p w14:paraId="5202B280" w14:textId="115D9EAA" w:rsidR="00964BB6" w:rsidRPr="005E687F" w:rsidRDefault="00964BB6" w:rsidP="008277CA">
      <w:pPr>
        <w:numPr>
          <w:ilvl w:val="0"/>
          <w:numId w:val="8"/>
        </w:numPr>
        <w:overflowPunct w:val="0"/>
        <w:autoSpaceDE w:val="0"/>
        <w:autoSpaceDN w:val="0"/>
        <w:adjustRightInd w:val="0"/>
        <w:spacing w:after="180"/>
        <w:textAlignment w:val="baseline"/>
        <w:rPr>
          <w:rFonts w:eastAsia="等线"/>
          <w:szCs w:val="20"/>
          <w:lang w:val="en-GB"/>
        </w:rPr>
      </w:pPr>
      <w:r w:rsidRPr="002223E8">
        <w:t>3GPP TS 38.3</w:t>
      </w:r>
      <w:r w:rsidR="00E31F51" w:rsidRPr="002223E8">
        <w:t>40</w:t>
      </w:r>
      <w:r w:rsidRPr="002223E8">
        <w:t xml:space="preserve">: "NR; </w:t>
      </w:r>
      <w:r w:rsidR="00E31F51" w:rsidRPr="002223E8">
        <w:t xml:space="preserve">Backhaul Adaptation Protocol (BAP) specification </w:t>
      </w:r>
      <w:r w:rsidRPr="002223E8">
        <w:t>"</w:t>
      </w:r>
      <w:r w:rsidR="000C4712" w:rsidRPr="002223E8">
        <w:t>, V16.3.0.</w:t>
      </w:r>
    </w:p>
    <w:p w14:paraId="5E1D50F7" w14:textId="46192410" w:rsidR="009533DE" w:rsidRPr="005E687F" w:rsidRDefault="009533DE" w:rsidP="009533DE">
      <w:pPr>
        <w:numPr>
          <w:ilvl w:val="0"/>
          <w:numId w:val="8"/>
        </w:numPr>
        <w:overflowPunct w:val="0"/>
        <w:autoSpaceDE w:val="0"/>
        <w:autoSpaceDN w:val="0"/>
        <w:adjustRightInd w:val="0"/>
        <w:spacing w:after="180"/>
        <w:textAlignment w:val="baseline"/>
        <w:rPr>
          <w:rFonts w:eastAsia="等线"/>
          <w:szCs w:val="20"/>
          <w:lang w:val="en-GB"/>
        </w:rPr>
      </w:pPr>
      <w:r w:rsidRPr="002223E8">
        <w:t>3GPP TS 38.</w:t>
      </w:r>
      <w:r>
        <w:t>323</w:t>
      </w:r>
      <w:r w:rsidRPr="002223E8">
        <w:t xml:space="preserve">: "NR; </w:t>
      </w:r>
      <w:r w:rsidRPr="009533DE">
        <w:t>Packet Data Convergence Protocol (PDCP) specification</w:t>
      </w:r>
      <w:r w:rsidRPr="002223E8">
        <w:t>", V16.</w:t>
      </w:r>
      <w:r>
        <w:t>2</w:t>
      </w:r>
      <w:r w:rsidRPr="002223E8">
        <w:t>.0.</w:t>
      </w:r>
    </w:p>
    <w:p w14:paraId="63BD0A19" w14:textId="4E8B64A7" w:rsidR="009533DE" w:rsidRPr="0005152B" w:rsidRDefault="009533DE" w:rsidP="009533DE">
      <w:pPr>
        <w:numPr>
          <w:ilvl w:val="0"/>
          <w:numId w:val="8"/>
        </w:numPr>
        <w:overflowPunct w:val="0"/>
        <w:autoSpaceDE w:val="0"/>
        <w:autoSpaceDN w:val="0"/>
        <w:adjustRightInd w:val="0"/>
        <w:spacing w:after="180"/>
        <w:textAlignment w:val="baseline"/>
        <w:rPr>
          <w:rFonts w:eastAsia="等线"/>
          <w:szCs w:val="20"/>
          <w:lang w:val="en-GB"/>
        </w:rPr>
      </w:pPr>
      <w:r w:rsidRPr="002223E8">
        <w:t>3GPP TS 38.</w:t>
      </w:r>
      <w:r>
        <w:t>322</w:t>
      </w:r>
      <w:r w:rsidRPr="002223E8">
        <w:t xml:space="preserve">: "NR; </w:t>
      </w:r>
      <w:r>
        <w:t>Radio Link Control (RLC) protocol specification</w:t>
      </w:r>
      <w:r w:rsidRPr="002223E8">
        <w:t xml:space="preserve"> ", V16.</w:t>
      </w:r>
      <w:r>
        <w:t>2</w:t>
      </w:r>
      <w:r w:rsidRPr="002223E8">
        <w:t>.0.</w:t>
      </w:r>
    </w:p>
    <w:p w14:paraId="54A13B1A" w14:textId="6E947A7B" w:rsidR="001B1A52" w:rsidRPr="005E687F" w:rsidRDefault="004D6EF1" w:rsidP="009533DE">
      <w:pPr>
        <w:numPr>
          <w:ilvl w:val="0"/>
          <w:numId w:val="8"/>
        </w:numPr>
        <w:overflowPunct w:val="0"/>
        <w:autoSpaceDE w:val="0"/>
        <w:autoSpaceDN w:val="0"/>
        <w:adjustRightInd w:val="0"/>
        <w:spacing w:after="180"/>
        <w:textAlignment w:val="baseline"/>
        <w:rPr>
          <w:rFonts w:eastAsia="等线"/>
          <w:szCs w:val="20"/>
          <w:lang w:val="en-GB"/>
        </w:rPr>
      </w:pPr>
      <w:r w:rsidRPr="004D6EF1">
        <w:t>R2-2100466</w:t>
      </w:r>
      <w:r w:rsidR="00442217">
        <w:t>,</w:t>
      </w:r>
      <w:r w:rsidRPr="004D6EF1">
        <w:t xml:space="preserve"> Correction on the illustration of BAP entity</w:t>
      </w:r>
      <w:r w:rsidR="00442217">
        <w:t>,</w:t>
      </w:r>
      <w:r w:rsidR="00442217" w:rsidRPr="00442217">
        <w:t xml:space="preserve"> vivo, 3GPP TSG-RAN WG2 Meeting #11</w:t>
      </w:r>
      <w:r w:rsidR="00442217">
        <w:t>3</w:t>
      </w:r>
      <w:r w:rsidR="00442217" w:rsidRPr="00442217">
        <w:t xml:space="preserve"> electronic,</w:t>
      </w:r>
      <w:r w:rsidR="00442217" w:rsidRPr="00442217">
        <w:t xml:space="preserve"> </w:t>
      </w:r>
      <w:r w:rsidR="00442217" w:rsidRPr="00442217">
        <w:t>Jan 25 th - Feb 5th, 2021</w:t>
      </w:r>
    </w:p>
    <w:p w14:paraId="4F9CA417" w14:textId="021E43D7" w:rsidR="005E687F" w:rsidRPr="005E687F" w:rsidRDefault="005E687F" w:rsidP="00817182">
      <w:pPr>
        <w:overflowPunct w:val="0"/>
        <w:autoSpaceDE w:val="0"/>
        <w:autoSpaceDN w:val="0"/>
        <w:adjustRightInd w:val="0"/>
        <w:spacing w:after="180"/>
        <w:ind w:left="357"/>
        <w:textAlignment w:val="baseline"/>
        <w:rPr>
          <w:rFonts w:eastAsia="等线"/>
          <w:szCs w:val="20"/>
          <w:lang w:val="en-GB"/>
        </w:rPr>
      </w:pPr>
    </w:p>
    <w:sectPr w:rsidR="005E687F" w:rsidRPr="005E687F" w:rsidSect="008A5F88">
      <w:headerReference w:type="default" r:id="rId1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84C879" w14:textId="77777777" w:rsidR="005E4A55" w:rsidRDefault="005E4A55">
      <w:r>
        <w:separator/>
      </w:r>
    </w:p>
  </w:endnote>
  <w:endnote w:type="continuationSeparator" w:id="0">
    <w:p w14:paraId="2AC541B2" w14:textId="77777777" w:rsidR="005E4A55" w:rsidRDefault="005E4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60E97F" w14:textId="77777777" w:rsidR="005E4A55" w:rsidRDefault="005E4A55">
      <w:r>
        <w:separator/>
      </w:r>
    </w:p>
  </w:footnote>
  <w:footnote w:type="continuationSeparator" w:id="0">
    <w:p w14:paraId="327F1182" w14:textId="77777777" w:rsidR="005E4A55" w:rsidRDefault="005E4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0D6FA" w14:textId="77777777" w:rsidR="00F32899" w:rsidRDefault="00F32899"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D76FB2"/>
    <w:multiLevelType w:val="hybridMultilevel"/>
    <w:tmpl w:val="C6D0A408"/>
    <w:lvl w:ilvl="0" w:tplc="5FCA53F2">
      <w:start w:val="1"/>
      <w:numFmt w:val="lowerLetter"/>
      <w:lvlText w:val="%1)"/>
      <w:lvlJc w:val="left"/>
      <w:pPr>
        <w:ind w:left="2061" w:hanging="360"/>
      </w:pPr>
      <w:rPr>
        <w:rFonts w:ascii="Times New Roman" w:hAnsi="Times New Roman" w:hint="eastAsia"/>
        <w:i w:val="0"/>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B23CE5"/>
    <w:multiLevelType w:val="multilevel"/>
    <w:tmpl w:val="31B23CE5"/>
    <w:lvl w:ilvl="0">
      <w:start w:val="1"/>
      <w:numFmt w:val="decimal"/>
      <w:lvlText w:val="%1."/>
      <w:lvlJc w:val="left"/>
      <w:pPr>
        <w:ind w:left="360" w:hanging="360"/>
      </w:pPr>
      <w:rPr>
        <w:rFonts w:eastAsia="Yu Minch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A46647"/>
    <w:multiLevelType w:val="hybridMultilevel"/>
    <w:tmpl w:val="B140965C"/>
    <w:lvl w:ilvl="0" w:tplc="DEA03C3E">
      <w:start w:val="1"/>
      <w:numFmt w:val="decimal"/>
      <w:pStyle w:val="Proposal"/>
      <w:lvlText w:val="Proposal %1"/>
      <w:lvlJc w:val="left"/>
      <w:pPr>
        <w:tabs>
          <w:tab w:val="num" w:pos="1304"/>
        </w:tabs>
        <w:ind w:left="1304" w:hanging="1304"/>
      </w:pPr>
      <w:rPr>
        <w:rFonts w:ascii="Times New Roman" w:hAnsi="Times New Roman" w:cs="Times New Roman" w:hint="default"/>
        <w:i w:val="0"/>
        <w:iCs w:val="0"/>
        <w:sz w:val="20"/>
        <w:szCs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EAB4883"/>
    <w:multiLevelType w:val="hybridMultilevel"/>
    <w:tmpl w:val="474C948A"/>
    <w:lvl w:ilvl="0" w:tplc="2A7EA3CC">
      <w:numFmt w:val="bullet"/>
      <w:lvlText w:val="-"/>
      <w:lvlJc w:val="left"/>
      <w:pPr>
        <w:ind w:left="675" w:hanging="360"/>
      </w:pPr>
      <w:rPr>
        <w:rFonts w:ascii="等线" w:eastAsia="等线" w:hAnsi="等线" w:cs="Times New Roman" w:hint="eastAsia"/>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9" w15:restartNumberingAfterBreak="0">
    <w:nsid w:val="5101505E"/>
    <w:multiLevelType w:val="hybridMultilevel"/>
    <w:tmpl w:val="5DFCE9B8"/>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1" w15:restartNumberingAfterBreak="0">
    <w:nsid w:val="59AE2E20"/>
    <w:multiLevelType w:val="hybridMultilevel"/>
    <w:tmpl w:val="6254BA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F336C0"/>
    <w:multiLevelType w:val="hybridMultilevel"/>
    <w:tmpl w:val="38E4F6F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F06DDF"/>
    <w:multiLevelType w:val="hybridMultilevel"/>
    <w:tmpl w:val="D416CA44"/>
    <w:lvl w:ilvl="0" w:tplc="19CE4722">
      <w:start w:val="1"/>
      <w:numFmt w:val="decimal"/>
      <w:lvlText w:val="%1)"/>
      <w:lvlJc w:val="left"/>
      <w:pPr>
        <w:ind w:left="1948" w:hanging="360"/>
      </w:pPr>
      <w:rPr>
        <w:rFonts w:ascii="Calibri" w:eastAsia="Times New Roman" w:hAnsi="Calibri" w:cs="Calibri"/>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4"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DB610C9"/>
    <w:multiLevelType w:val="hybridMultilevel"/>
    <w:tmpl w:val="26A84680"/>
    <w:lvl w:ilvl="0" w:tplc="2A7EA3CC">
      <w:numFmt w:val="bullet"/>
      <w:lvlText w:val="-"/>
      <w:lvlJc w:val="left"/>
      <w:pPr>
        <w:ind w:left="675"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6"/>
  </w:num>
  <w:num w:numId="3">
    <w:abstractNumId w:val="6"/>
  </w:num>
  <w:num w:numId="4">
    <w:abstractNumId w:val="14"/>
  </w:num>
  <w:num w:numId="5">
    <w:abstractNumId w:val="7"/>
  </w:num>
  <w:num w:numId="6">
    <w:abstractNumId w:val="5"/>
  </w:num>
  <w:num w:numId="7">
    <w:abstractNumId w:val="1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
  </w:num>
  <w:num w:numId="11">
    <w:abstractNumId w:val="2"/>
  </w:num>
  <w:num w:numId="12">
    <w:abstractNumId w:val="4"/>
  </w:num>
  <w:num w:numId="13">
    <w:abstractNumId w:val="12"/>
  </w:num>
  <w:num w:numId="14">
    <w:abstractNumId w:val="5"/>
  </w:num>
  <w:num w:numId="15">
    <w:abstractNumId w:val="5"/>
  </w:num>
  <w:num w:numId="16">
    <w:abstractNumId w:val="5"/>
  </w:num>
  <w:num w:numId="17">
    <w:abstractNumId w:val="13"/>
  </w:num>
  <w:num w:numId="18">
    <w:abstractNumId w:val="8"/>
  </w:num>
  <w:num w:numId="19">
    <w:abstractNumId w:val="17"/>
  </w:num>
  <w:num w:numId="20">
    <w:abstractNumId w:val="0"/>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5"/>
  </w:num>
  <w:num w:numId="2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xNDc0NDM1NjAzMbVQ0lEKTi0uzszPAykws6gFAL9yOs8tAAAA"/>
  </w:docVars>
  <w:rsids>
    <w:rsidRoot w:val="009D4132"/>
    <w:rsid w:val="0000069E"/>
    <w:rsid w:val="000009BD"/>
    <w:rsid w:val="00002134"/>
    <w:rsid w:val="0000314A"/>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8"/>
    <w:rsid w:val="0000694F"/>
    <w:rsid w:val="0000721F"/>
    <w:rsid w:val="0001068D"/>
    <w:rsid w:val="00010791"/>
    <w:rsid w:val="0001087A"/>
    <w:rsid w:val="000116A5"/>
    <w:rsid w:val="00011C8C"/>
    <w:rsid w:val="00011CEA"/>
    <w:rsid w:val="00011F30"/>
    <w:rsid w:val="00011FFB"/>
    <w:rsid w:val="00012414"/>
    <w:rsid w:val="000124C4"/>
    <w:rsid w:val="000126F3"/>
    <w:rsid w:val="00013333"/>
    <w:rsid w:val="00013754"/>
    <w:rsid w:val="000137AA"/>
    <w:rsid w:val="00014079"/>
    <w:rsid w:val="0001408B"/>
    <w:rsid w:val="00014BD6"/>
    <w:rsid w:val="00014CC2"/>
    <w:rsid w:val="00014D04"/>
    <w:rsid w:val="00014DA6"/>
    <w:rsid w:val="00015A87"/>
    <w:rsid w:val="000167AA"/>
    <w:rsid w:val="00016AC6"/>
    <w:rsid w:val="000174AD"/>
    <w:rsid w:val="000174F1"/>
    <w:rsid w:val="00017648"/>
    <w:rsid w:val="00017BA4"/>
    <w:rsid w:val="00017F49"/>
    <w:rsid w:val="00017F6F"/>
    <w:rsid w:val="000208A6"/>
    <w:rsid w:val="00020A0A"/>
    <w:rsid w:val="00020A1C"/>
    <w:rsid w:val="0002195F"/>
    <w:rsid w:val="00021B1B"/>
    <w:rsid w:val="00021C03"/>
    <w:rsid w:val="000228BC"/>
    <w:rsid w:val="00022A7D"/>
    <w:rsid w:val="00023BD6"/>
    <w:rsid w:val="000241CB"/>
    <w:rsid w:val="00024DC5"/>
    <w:rsid w:val="000250AB"/>
    <w:rsid w:val="000254B6"/>
    <w:rsid w:val="0002552A"/>
    <w:rsid w:val="0002596D"/>
    <w:rsid w:val="00025A64"/>
    <w:rsid w:val="000260C1"/>
    <w:rsid w:val="0002645B"/>
    <w:rsid w:val="00026646"/>
    <w:rsid w:val="0002679E"/>
    <w:rsid w:val="000274D5"/>
    <w:rsid w:val="0002754F"/>
    <w:rsid w:val="000305F0"/>
    <w:rsid w:val="00030815"/>
    <w:rsid w:val="00030BD6"/>
    <w:rsid w:val="00030DFC"/>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9EE"/>
    <w:rsid w:val="00036CBB"/>
    <w:rsid w:val="00036FB2"/>
    <w:rsid w:val="0003772C"/>
    <w:rsid w:val="000377D4"/>
    <w:rsid w:val="00037A41"/>
    <w:rsid w:val="00037C6B"/>
    <w:rsid w:val="00037DBD"/>
    <w:rsid w:val="00037E65"/>
    <w:rsid w:val="00037FC3"/>
    <w:rsid w:val="000412E1"/>
    <w:rsid w:val="00041843"/>
    <w:rsid w:val="00041E6C"/>
    <w:rsid w:val="000421F2"/>
    <w:rsid w:val="00042725"/>
    <w:rsid w:val="00042955"/>
    <w:rsid w:val="00042FF4"/>
    <w:rsid w:val="00043648"/>
    <w:rsid w:val="000439E7"/>
    <w:rsid w:val="00043F7C"/>
    <w:rsid w:val="00044275"/>
    <w:rsid w:val="00044623"/>
    <w:rsid w:val="00045071"/>
    <w:rsid w:val="000458C5"/>
    <w:rsid w:val="000458FF"/>
    <w:rsid w:val="00045B1D"/>
    <w:rsid w:val="000465F7"/>
    <w:rsid w:val="0004663B"/>
    <w:rsid w:val="00047398"/>
    <w:rsid w:val="00047423"/>
    <w:rsid w:val="00047657"/>
    <w:rsid w:val="0004779E"/>
    <w:rsid w:val="00047D75"/>
    <w:rsid w:val="000503BF"/>
    <w:rsid w:val="00050715"/>
    <w:rsid w:val="0005078C"/>
    <w:rsid w:val="00050B92"/>
    <w:rsid w:val="0005152B"/>
    <w:rsid w:val="000517C0"/>
    <w:rsid w:val="00051C37"/>
    <w:rsid w:val="000520C7"/>
    <w:rsid w:val="0005214F"/>
    <w:rsid w:val="00052966"/>
    <w:rsid w:val="00053004"/>
    <w:rsid w:val="000537F7"/>
    <w:rsid w:val="00053D7E"/>
    <w:rsid w:val="000540C0"/>
    <w:rsid w:val="000542D8"/>
    <w:rsid w:val="00054698"/>
    <w:rsid w:val="0005477E"/>
    <w:rsid w:val="00054830"/>
    <w:rsid w:val="00055102"/>
    <w:rsid w:val="00055721"/>
    <w:rsid w:val="000559D2"/>
    <w:rsid w:val="00055D8A"/>
    <w:rsid w:val="00055E19"/>
    <w:rsid w:val="00055E49"/>
    <w:rsid w:val="00055F78"/>
    <w:rsid w:val="00056E0E"/>
    <w:rsid w:val="000574AE"/>
    <w:rsid w:val="000577C2"/>
    <w:rsid w:val="00057BFD"/>
    <w:rsid w:val="00060146"/>
    <w:rsid w:val="000603FE"/>
    <w:rsid w:val="00060542"/>
    <w:rsid w:val="00060CE4"/>
    <w:rsid w:val="00060CE6"/>
    <w:rsid w:val="00061288"/>
    <w:rsid w:val="000613E6"/>
    <w:rsid w:val="000614AE"/>
    <w:rsid w:val="000618C2"/>
    <w:rsid w:val="000622A2"/>
    <w:rsid w:val="00062FE3"/>
    <w:rsid w:val="00063F03"/>
    <w:rsid w:val="0006415F"/>
    <w:rsid w:val="000641A0"/>
    <w:rsid w:val="000643C3"/>
    <w:rsid w:val="000643CC"/>
    <w:rsid w:val="000645B7"/>
    <w:rsid w:val="000647E2"/>
    <w:rsid w:val="00064FE2"/>
    <w:rsid w:val="00065784"/>
    <w:rsid w:val="000658F2"/>
    <w:rsid w:val="00065E7E"/>
    <w:rsid w:val="00066181"/>
    <w:rsid w:val="0006633A"/>
    <w:rsid w:val="000663CF"/>
    <w:rsid w:val="00066EFF"/>
    <w:rsid w:val="000673E8"/>
    <w:rsid w:val="00067408"/>
    <w:rsid w:val="00067C74"/>
    <w:rsid w:val="00067D9C"/>
    <w:rsid w:val="00070B88"/>
    <w:rsid w:val="000710A9"/>
    <w:rsid w:val="0007142C"/>
    <w:rsid w:val="00071A17"/>
    <w:rsid w:val="00071E64"/>
    <w:rsid w:val="0007205F"/>
    <w:rsid w:val="000722A7"/>
    <w:rsid w:val="00072730"/>
    <w:rsid w:val="000729AD"/>
    <w:rsid w:val="00072BB4"/>
    <w:rsid w:val="00072F9F"/>
    <w:rsid w:val="000731F9"/>
    <w:rsid w:val="0007378E"/>
    <w:rsid w:val="000738A7"/>
    <w:rsid w:val="00073A61"/>
    <w:rsid w:val="00074227"/>
    <w:rsid w:val="000749EF"/>
    <w:rsid w:val="00074E57"/>
    <w:rsid w:val="00075FDA"/>
    <w:rsid w:val="00076367"/>
    <w:rsid w:val="0007680E"/>
    <w:rsid w:val="00076953"/>
    <w:rsid w:val="00076A2B"/>
    <w:rsid w:val="00076E3A"/>
    <w:rsid w:val="0007706C"/>
    <w:rsid w:val="000771D1"/>
    <w:rsid w:val="00077878"/>
    <w:rsid w:val="00077C76"/>
    <w:rsid w:val="00077DB2"/>
    <w:rsid w:val="000804E1"/>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C3C"/>
    <w:rsid w:val="000841C4"/>
    <w:rsid w:val="000849C5"/>
    <w:rsid w:val="00084FDF"/>
    <w:rsid w:val="00085374"/>
    <w:rsid w:val="000855DF"/>
    <w:rsid w:val="00085840"/>
    <w:rsid w:val="00085970"/>
    <w:rsid w:val="00086187"/>
    <w:rsid w:val="0008625E"/>
    <w:rsid w:val="000867C0"/>
    <w:rsid w:val="00086931"/>
    <w:rsid w:val="00087CF0"/>
    <w:rsid w:val="00090FD2"/>
    <w:rsid w:val="000918E9"/>
    <w:rsid w:val="00091C53"/>
    <w:rsid w:val="00091C8C"/>
    <w:rsid w:val="000921EC"/>
    <w:rsid w:val="0009234A"/>
    <w:rsid w:val="000923D0"/>
    <w:rsid w:val="000924E9"/>
    <w:rsid w:val="00092C02"/>
    <w:rsid w:val="00092CCB"/>
    <w:rsid w:val="00092FB0"/>
    <w:rsid w:val="000931F0"/>
    <w:rsid w:val="0009327A"/>
    <w:rsid w:val="00093374"/>
    <w:rsid w:val="00093EC0"/>
    <w:rsid w:val="0009419A"/>
    <w:rsid w:val="00094600"/>
    <w:rsid w:val="000949E3"/>
    <w:rsid w:val="00094B3C"/>
    <w:rsid w:val="00094DA0"/>
    <w:rsid w:val="000951E0"/>
    <w:rsid w:val="00095512"/>
    <w:rsid w:val="00095889"/>
    <w:rsid w:val="00095F77"/>
    <w:rsid w:val="00096648"/>
    <w:rsid w:val="000968AA"/>
    <w:rsid w:val="00096C5E"/>
    <w:rsid w:val="00096E01"/>
    <w:rsid w:val="00096F93"/>
    <w:rsid w:val="00096FBA"/>
    <w:rsid w:val="0009740A"/>
    <w:rsid w:val="0009777D"/>
    <w:rsid w:val="00097909"/>
    <w:rsid w:val="00097E27"/>
    <w:rsid w:val="00097EAD"/>
    <w:rsid w:val="000A07A7"/>
    <w:rsid w:val="000A09D3"/>
    <w:rsid w:val="000A18F9"/>
    <w:rsid w:val="000A1A4E"/>
    <w:rsid w:val="000A1BC9"/>
    <w:rsid w:val="000A1EE4"/>
    <w:rsid w:val="000A2083"/>
    <w:rsid w:val="000A2B56"/>
    <w:rsid w:val="000A2D2E"/>
    <w:rsid w:val="000A2DF4"/>
    <w:rsid w:val="000A3167"/>
    <w:rsid w:val="000A3E7B"/>
    <w:rsid w:val="000A3FE9"/>
    <w:rsid w:val="000A4AE5"/>
    <w:rsid w:val="000A4D08"/>
    <w:rsid w:val="000A52E5"/>
    <w:rsid w:val="000A535E"/>
    <w:rsid w:val="000A53D8"/>
    <w:rsid w:val="000A5784"/>
    <w:rsid w:val="000A5C78"/>
    <w:rsid w:val="000A5D41"/>
    <w:rsid w:val="000A5E0C"/>
    <w:rsid w:val="000A5FBB"/>
    <w:rsid w:val="000A6BF8"/>
    <w:rsid w:val="000B0969"/>
    <w:rsid w:val="000B131E"/>
    <w:rsid w:val="000B17B6"/>
    <w:rsid w:val="000B17FB"/>
    <w:rsid w:val="000B1A23"/>
    <w:rsid w:val="000B1AEA"/>
    <w:rsid w:val="000B1C22"/>
    <w:rsid w:val="000B2169"/>
    <w:rsid w:val="000B2913"/>
    <w:rsid w:val="000B2F47"/>
    <w:rsid w:val="000B3216"/>
    <w:rsid w:val="000B3390"/>
    <w:rsid w:val="000B33C6"/>
    <w:rsid w:val="000B36EE"/>
    <w:rsid w:val="000B3D0E"/>
    <w:rsid w:val="000B3F5F"/>
    <w:rsid w:val="000B40D1"/>
    <w:rsid w:val="000B555C"/>
    <w:rsid w:val="000B5F99"/>
    <w:rsid w:val="000B6019"/>
    <w:rsid w:val="000B6824"/>
    <w:rsid w:val="000B6B0E"/>
    <w:rsid w:val="000B6BBD"/>
    <w:rsid w:val="000B7DA5"/>
    <w:rsid w:val="000C0172"/>
    <w:rsid w:val="000C06A6"/>
    <w:rsid w:val="000C0B22"/>
    <w:rsid w:val="000C0DE3"/>
    <w:rsid w:val="000C1001"/>
    <w:rsid w:val="000C12BA"/>
    <w:rsid w:val="000C1B5F"/>
    <w:rsid w:val="000C1D91"/>
    <w:rsid w:val="000C2208"/>
    <w:rsid w:val="000C256E"/>
    <w:rsid w:val="000C25E0"/>
    <w:rsid w:val="000C2FA3"/>
    <w:rsid w:val="000C3170"/>
    <w:rsid w:val="000C31B8"/>
    <w:rsid w:val="000C345D"/>
    <w:rsid w:val="000C3CFF"/>
    <w:rsid w:val="000C4712"/>
    <w:rsid w:val="000C472E"/>
    <w:rsid w:val="000C4D73"/>
    <w:rsid w:val="000C515A"/>
    <w:rsid w:val="000C6024"/>
    <w:rsid w:val="000C6385"/>
    <w:rsid w:val="000C6694"/>
    <w:rsid w:val="000C6AD0"/>
    <w:rsid w:val="000D0A02"/>
    <w:rsid w:val="000D0DDF"/>
    <w:rsid w:val="000D13EC"/>
    <w:rsid w:val="000D1DA1"/>
    <w:rsid w:val="000D1E97"/>
    <w:rsid w:val="000D221D"/>
    <w:rsid w:val="000D24A9"/>
    <w:rsid w:val="000D2554"/>
    <w:rsid w:val="000D284E"/>
    <w:rsid w:val="000D2F3B"/>
    <w:rsid w:val="000D2FC3"/>
    <w:rsid w:val="000D30E4"/>
    <w:rsid w:val="000D3112"/>
    <w:rsid w:val="000D360C"/>
    <w:rsid w:val="000D3A53"/>
    <w:rsid w:val="000D3C4D"/>
    <w:rsid w:val="000D5391"/>
    <w:rsid w:val="000D5B4C"/>
    <w:rsid w:val="000D66CA"/>
    <w:rsid w:val="000D698A"/>
    <w:rsid w:val="000D6B65"/>
    <w:rsid w:val="000D7215"/>
    <w:rsid w:val="000D7684"/>
    <w:rsid w:val="000D7AA0"/>
    <w:rsid w:val="000E068D"/>
    <w:rsid w:val="000E0715"/>
    <w:rsid w:val="000E0B2C"/>
    <w:rsid w:val="000E0F87"/>
    <w:rsid w:val="000E1375"/>
    <w:rsid w:val="000E174C"/>
    <w:rsid w:val="000E1909"/>
    <w:rsid w:val="000E1B02"/>
    <w:rsid w:val="000E2436"/>
    <w:rsid w:val="000E260B"/>
    <w:rsid w:val="000E303C"/>
    <w:rsid w:val="000E3C6B"/>
    <w:rsid w:val="000E4629"/>
    <w:rsid w:val="000E4B3F"/>
    <w:rsid w:val="000E542E"/>
    <w:rsid w:val="000E5B81"/>
    <w:rsid w:val="000E63A3"/>
    <w:rsid w:val="000E64DE"/>
    <w:rsid w:val="000E6708"/>
    <w:rsid w:val="000E6C21"/>
    <w:rsid w:val="000E7159"/>
    <w:rsid w:val="000E744E"/>
    <w:rsid w:val="000E7E98"/>
    <w:rsid w:val="000E7F62"/>
    <w:rsid w:val="000F00ED"/>
    <w:rsid w:val="000F0419"/>
    <w:rsid w:val="000F1063"/>
    <w:rsid w:val="000F10F5"/>
    <w:rsid w:val="000F11F0"/>
    <w:rsid w:val="000F12F7"/>
    <w:rsid w:val="000F1F75"/>
    <w:rsid w:val="000F26CF"/>
    <w:rsid w:val="000F306D"/>
    <w:rsid w:val="000F332B"/>
    <w:rsid w:val="000F38D0"/>
    <w:rsid w:val="000F3F5E"/>
    <w:rsid w:val="000F47CF"/>
    <w:rsid w:val="000F4997"/>
    <w:rsid w:val="000F5388"/>
    <w:rsid w:val="000F55EB"/>
    <w:rsid w:val="000F57D5"/>
    <w:rsid w:val="000F58D9"/>
    <w:rsid w:val="000F5B9E"/>
    <w:rsid w:val="000F5BE1"/>
    <w:rsid w:val="000F62FB"/>
    <w:rsid w:val="000F64C8"/>
    <w:rsid w:val="000F6E9B"/>
    <w:rsid w:val="000F71D0"/>
    <w:rsid w:val="000F75EA"/>
    <w:rsid w:val="000F761D"/>
    <w:rsid w:val="000F7D04"/>
    <w:rsid w:val="001005AB"/>
    <w:rsid w:val="001009E1"/>
    <w:rsid w:val="00100E29"/>
    <w:rsid w:val="001013FA"/>
    <w:rsid w:val="00101567"/>
    <w:rsid w:val="001017CA"/>
    <w:rsid w:val="001025DE"/>
    <w:rsid w:val="001032FB"/>
    <w:rsid w:val="00103937"/>
    <w:rsid w:val="001043E9"/>
    <w:rsid w:val="001048AD"/>
    <w:rsid w:val="0010493D"/>
    <w:rsid w:val="00104CF2"/>
    <w:rsid w:val="00104DA0"/>
    <w:rsid w:val="00105160"/>
    <w:rsid w:val="001053C1"/>
    <w:rsid w:val="00105570"/>
    <w:rsid w:val="001056CB"/>
    <w:rsid w:val="00105812"/>
    <w:rsid w:val="00105EAF"/>
    <w:rsid w:val="00106735"/>
    <w:rsid w:val="001067A4"/>
    <w:rsid w:val="00106BC9"/>
    <w:rsid w:val="00106E11"/>
    <w:rsid w:val="00107304"/>
    <w:rsid w:val="001109E6"/>
    <w:rsid w:val="00111192"/>
    <w:rsid w:val="001113AF"/>
    <w:rsid w:val="00111620"/>
    <w:rsid w:val="00111719"/>
    <w:rsid w:val="00111A29"/>
    <w:rsid w:val="001120FC"/>
    <w:rsid w:val="001128A8"/>
    <w:rsid w:val="00112985"/>
    <w:rsid w:val="00112F21"/>
    <w:rsid w:val="0011300A"/>
    <w:rsid w:val="0011322D"/>
    <w:rsid w:val="00113355"/>
    <w:rsid w:val="001135BA"/>
    <w:rsid w:val="00113681"/>
    <w:rsid w:val="001137FD"/>
    <w:rsid w:val="0011389B"/>
    <w:rsid w:val="001146D9"/>
    <w:rsid w:val="00114BD9"/>
    <w:rsid w:val="00114F04"/>
    <w:rsid w:val="001151F9"/>
    <w:rsid w:val="00115911"/>
    <w:rsid w:val="00116A01"/>
    <w:rsid w:val="00116EAF"/>
    <w:rsid w:val="00117296"/>
    <w:rsid w:val="00117423"/>
    <w:rsid w:val="001174AC"/>
    <w:rsid w:val="00117538"/>
    <w:rsid w:val="0011759E"/>
    <w:rsid w:val="00120A72"/>
    <w:rsid w:val="00121651"/>
    <w:rsid w:val="001216B6"/>
    <w:rsid w:val="00121F6C"/>
    <w:rsid w:val="00122469"/>
    <w:rsid w:val="00122ABA"/>
    <w:rsid w:val="001233A1"/>
    <w:rsid w:val="00123B33"/>
    <w:rsid w:val="00123E23"/>
    <w:rsid w:val="00123E88"/>
    <w:rsid w:val="0012412F"/>
    <w:rsid w:val="00124497"/>
    <w:rsid w:val="00124BE6"/>
    <w:rsid w:val="00124C62"/>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657"/>
    <w:rsid w:val="00132682"/>
    <w:rsid w:val="001326B7"/>
    <w:rsid w:val="00132764"/>
    <w:rsid w:val="00132BAC"/>
    <w:rsid w:val="00132CFC"/>
    <w:rsid w:val="001334E8"/>
    <w:rsid w:val="00133505"/>
    <w:rsid w:val="0013361D"/>
    <w:rsid w:val="001338E0"/>
    <w:rsid w:val="00133AA5"/>
    <w:rsid w:val="00133DCD"/>
    <w:rsid w:val="00134974"/>
    <w:rsid w:val="00134B9D"/>
    <w:rsid w:val="0013500E"/>
    <w:rsid w:val="001353A7"/>
    <w:rsid w:val="001354D1"/>
    <w:rsid w:val="0013594B"/>
    <w:rsid w:val="00135972"/>
    <w:rsid w:val="00135A19"/>
    <w:rsid w:val="00136179"/>
    <w:rsid w:val="0013659E"/>
    <w:rsid w:val="0013688A"/>
    <w:rsid w:val="00136DDF"/>
    <w:rsid w:val="00136EA1"/>
    <w:rsid w:val="00137391"/>
    <w:rsid w:val="00137CD3"/>
    <w:rsid w:val="001405C9"/>
    <w:rsid w:val="00140A67"/>
    <w:rsid w:val="001410A9"/>
    <w:rsid w:val="001413B7"/>
    <w:rsid w:val="001414DA"/>
    <w:rsid w:val="00141757"/>
    <w:rsid w:val="00141AC2"/>
    <w:rsid w:val="00141B8E"/>
    <w:rsid w:val="00141D50"/>
    <w:rsid w:val="001421D0"/>
    <w:rsid w:val="0014227B"/>
    <w:rsid w:val="001426D9"/>
    <w:rsid w:val="00142F28"/>
    <w:rsid w:val="00143BD9"/>
    <w:rsid w:val="0014405C"/>
    <w:rsid w:val="0014440C"/>
    <w:rsid w:val="0014493C"/>
    <w:rsid w:val="00144D06"/>
    <w:rsid w:val="00144D39"/>
    <w:rsid w:val="00145AFF"/>
    <w:rsid w:val="00145B1A"/>
    <w:rsid w:val="00145B6F"/>
    <w:rsid w:val="00145D21"/>
    <w:rsid w:val="00145DCF"/>
    <w:rsid w:val="00146069"/>
    <w:rsid w:val="00146445"/>
    <w:rsid w:val="001465B0"/>
    <w:rsid w:val="001466C3"/>
    <w:rsid w:val="00146C25"/>
    <w:rsid w:val="00147160"/>
    <w:rsid w:val="001477A5"/>
    <w:rsid w:val="00147DC7"/>
    <w:rsid w:val="00147E1C"/>
    <w:rsid w:val="00147F44"/>
    <w:rsid w:val="0015097A"/>
    <w:rsid w:val="001511AD"/>
    <w:rsid w:val="001516AB"/>
    <w:rsid w:val="0015172E"/>
    <w:rsid w:val="001518D9"/>
    <w:rsid w:val="00151BB2"/>
    <w:rsid w:val="00151E9D"/>
    <w:rsid w:val="00152635"/>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CCB"/>
    <w:rsid w:val="00156EF4"/>
    <w:rsid w:val="00157A72"/>
    <w:rsid w:val="00157A73"/>
    <w:rsid w:val="00157BD9"/>
    <w:rsid w:val="00157E43"/>
    <w:rsid w:val="001602CA"/>
    <w:rsid w:val="00160C79"/>
    <w:rsid w:val="0016114B"/>
    <w:rsid w:val="00161189"/>
    <w:rsid w:val="00161DC1"/>
    <w:rsid w:val="00161E41"/>
    <w:rsid w:val="0016215E"/>
    <w:rsid w:val="00162501"/>
    <w:rsid w:val="00162A86"/>
    <w:rsid w:val="001631C7"/>
    <w:rsid w:val="0016331D"/>
    <w:rsid w:val="00163436"/>
    <w:rsid w:val="00164453"/>
    <w:rsid w:val="00164712"/>
    <w:rsid w:val="0016473C"/>
    <w:rsid w:val="00164AA5"/>
    <w:rsid w:val="00164D4A"/>
    <w:rsid w:val="00164E07"/>
    <w:rsid w:val="0016584C"/>
    <w:rsid w:val="00165F6C"/>
    <w:rsid w:val="001667BE"/>
    <w:rsid w:val="00166941"/>
    <w:rsid w:val="00166AE0"/>
    <w:rsid w:val="00166F54"/>
    <w:rsid w:val="00167384"/>
    <w:rsid w:val="00167535"/>
    <w:rsid w:val="0016779C"/>
    <w:rsid w:val="001678FF"/>
    <w:rsid w:val="00167906"/>
    <w:rsid w:val="00167B82"/>
    <w:rsid w:val="00167C0C"/>
    <w:rsid w:val="00167E3C"/>
    <w:rsid w:val="00167EB4"/>
    <w:rsid w:val="00167F0E"/>
    <w:rsid w:val="0017023E"/>
    <w:rsid w:val="001702B2"/>
    <w:rsid w:val="00170764"/>
    <w:rsid w:val="00170ED8"/>
    <w:rsid w:val="00171243"/>
    <w:rsid w:val="00171804"/>
    <w:rsid w:val="001719E5"/>
    <w:rsid w:val="00172D8C"/>
    <w:rsid w:val="0017395F"/>
    <w:rsid w:val="00173D85"/>
    <w:rsid w:val="001743B2"/>
    <w:rsid w:val="001745F0"/>
    <w:rsid w:val="00174742"/>
    <w:rsid w:val="0017550A"/>
    <w:rsid w:val="00175564"/>
    <w:rsid w:val="001759F9"/>
    <w:rsid w:val="001765DD"/>
    <w:rsid w:val="0017669A"/>
    <w:rsid w:val="0017671C"/>
    <w:rsid w:val="00176AEF"/>
    <w:rsid w:val="00176D09"/>
    <w:rsid w:val="00176D18"/>
    <w:rsid w:val="00177528"/>
    <w:rsid w:val="00177958"/>
    <w:rsid w:val="00177CD9"/>
    <w:rsid w:val="0018032B"/>
    <w:rsid w:val="00180604"/>
    <w:rsid w:val="00180CB0"/>
    <w:rsid w:val="00180F27"/>
    <w:rsid w:val="001829FA"/>
    <w:rsid w:val="0018326F"/>
    <w:rsid w:val="00183510"/>
    <w:rsid w:val="0018370D"/>
    <w:rsid w:val="00183852"/>
    <w:rsid w:val="00183C8D"/>
    <w:rsid w:val="00184249"/>
    <w:rsid w:val="00184CC8"/>
    <w:rsid w:val="00184CF7"/>
    <w:rsid w:val="0018573F"/>
    <w:rsid w:val="00185B5F"/>
    <w:rsid w:val="0018628D"/>
    <w:rsid w:val="0018669D"/>
    <w:rsid w:val="001866D7"/>
    <w:rsid w:val="00186DEA"/>
    <w:rsid w:val="00186E18"/>
    <w:rsid w:val="00187F78"/>
    <w:rsid w:val="001907C4"/>
    <w:rsid w:val="00190B72"/>
    <w:rsid w:val="0019201E"/>
    <w:rsid w:val="0019214A"/>
    <w:rsid w:val="001927F4"/>
    <w:rsid w:val="00192837"/>
    <w:rsid w:val="001928FA"/>
    <w:rsid w:val="001929DB"/>
    <w:rsid w:val="001932DB"/>
    <w:rsid w:val="00193541"/>
    <w:rsid w:val="00193956"/>
    <w:rsid w:val="00193FB1"/>
    <w:rsid w:val="0019423B"/>
    <w:rsid w:val="00194C1A"/>
    <w:rsid w:val="00194C1C"/>
    <w:rsid w:val="0019553D"/>
    <w:rsid w:val="00195944"/>
    <w:rsid w:val="00195F35"/>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887"/>
    <w:rsid w:val="001A4992"/>
    <w:rsid w:val="001A51EB"/>
    <w:rsid w:val="001A520D"/>
    <w:rsid w:val="001A551B"/>
    <w:rsid w:val="001A5F47"/>
    <w:rsid w:val="001A727B"/>
    <w:rsid w:val="001A75C5"/>
    <w:rsid w:val="001A7D4F"/>
    <w:rsid w:val="001B03B7"/>
    <w:rsid w:val="001B09AD"/>
    <w:rsid w:val="001B0D07"/>
    <w:rsid w:val="001B1A52"/>
    <w:rsid w:val="001B1D5C"/>
    <w:rsid w:val="001B1D92"/>
    <w:rsid w:val="001B2958"/>
    <w:rsid w:val="001B3934"/>
    <w:rsid w:val="001B3B5D"/>
    <w:rsid w:val="001B3C54"/>
    <w:rsid w:val="001B409D"/>
    <w:rsid w:val="001B57E2"/>
    <w:rsid w:val="001B5F0C"/>
    <w:rsid w:val="001B6669"/>
    <w:rsid w:val="001B7010"/>
    <w:rsid w:val="001B7323"/>
    <w:rsid w:val="001B7370"/>
    <w:rsid w:val="001B7378"/>
    <w:rsid w:val="001B749D"/>
    <w:rsid w:val="001B7906"/>
    <w:rsid w:val="001C00BD"/>
    <w:rsid w:val="001C01B7"/>
    <w:rsid w:val="001C0B27"/>
    <w:rsid w:val="001C0BC4"/>
    <w:rsid w:val="001C1A97"/>
    <w:rsid w:val="001C1E65"/>
    <w:rsid w:val="001C235F"/>
    <w:rsid w:val="001C2710"/>
    <w:rsid w:val="001C3959"/>
    <w:rsid w:val="001C3D68"/>
    <w:rsid w:val="001C41EF"/>
    <w:rsid w:val="001C4D23"/>
    <w:rsid w:val="001C4F0D"/>
    <w:rsid w:val="001C510B"/>
    <w:rsid w:val="001C5551"/>
    <w:rsid w:val="001C56C5"/>
    <w:rsid w:val="001C5AE9"/>
    <w:rsid w:val="001C5D2D"/>
    <w:rsid w:val="001C626F"/>
    <w:rsid w:val="001C6E2F"/>
    <w:rsid w:val="001C7268"/>
    <w:rsid w:val="001C74F7"/>
    <w:rsid w:val="001C765A"/>
    <w:rsid w:val="001C78FC"/>
    <w:rsid w:val="001D096F"/>
    <w:rsid w:val="001D0B1C"/>
    <w:rsid w:val="001D0DD1"/>
    <w:rsid w:val="001D0EB8"/>
    <w:rsid w:val="001D155F"/>
    <w:rsid w:val="001D3507"/>
    <w:rsid w:val="001D35F6"/>
    <w:rsid w:val="001D363E"/>
    <w:rsid w:val="001D36D7"/>
    <w:rsid w:val="001D3853"/>
    <w:rsid w:val="001D3BBA"/>
    <w:rsid w:val="001D3CC4"/>
    <w:rsid w:val="001D53A2"/>
    <w:rsid w:val="001D5846"/>
    <w:rsid w:val="001D5C94"/>
    <w:rsid w:val="001D6C50"/>
    <w:rsid w:val="001D6E0B"/>
    <w:rsid w:val="001D6E2D"/>
    <w:rsid w:val="001D72C5"/>
    <w:rsid w:val="001D74FE"/>
    <w:rsid w:val="001E085D"/>
    <w:rsid w:val="001E1051"/>
    <w:rsid w:val="001E19F7"/>
    <w:rsid w:val="001E2756"/>
    <w:rsid w:val="001E27FE"/>
    <w:rsid w:val="001E2B65"/>
    <w:rsid w:val="001E2EDC"/>
    <w:rsid w:val="001E2F8C"/>
    <w:rsid w:val="001E3ADE"/>
    <w:rsid w:val="001E3C84"/>
    <w:rsid w:val="001E3F9F"/>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5C1"/>
    <w:rsid w:val="001F06AE"/>
    <w:rsid w:val="001F0AAC"/>
    <w:rsid w:val="001F0C07"/>
    <w:rsid w:val="001F16CB"/>
    <w:rsid w:val="001F1704"/>
    <w:rsid w:val="001F1CA5"/>
    <w:rsid w:val="001F1CAC"/>
    <w:rsid w:val="001F1F19"/>
    <w:rsid w:val="001F1F7A"/>
    <w:rsid w:val="001F3C10"/>
    <w:rsid w:val="001F3FCA"/>
    <w:rsid w:val="001F47EF"/>
    <w:rsid w:val="001F4893"/>
    <w:rsid w:val="001F4B5B"/>
    <w:rsid w:val="001F4D40"/>
    <w:rsid w:val="001F53BC"/>
    <w:rsid w:val="001F5598"/>
    <w:rsid w:val="001F5FAA"/>
    <w:rsid w:val="001F6078"/>
    <w:rsid w:val="001F6DC8"/>
    <w:rsid w:val="001F7B4F"/>
    <w:rsid w:val="001F7C6D"/>
    <w:rsid w:val="002007F1"/>
    <w:rsid w:val="00200928"/>
    <w:rsid w:val="00200A94"/>
    <w:rsid w:val="00201211"/>
    <w:rsid w:val="00201D35"/>
    <w:rsid w:val="0020210B"/>
    <w:rsid w:val="002021E9"/>
    <w:rsid w:val="0020252D"/>
    <w:rsid w:val="00202731"/>
    <w:rsid w:val="00202A6D"/>
    <w:rsid w:val="00203036"/>
    <w:rsid w:val="0020379F"/>
    <w:rsid w:val="00203BDA"/>
    <w:rsid w:val="00203C89"/>
    <w:rsid w:val="002043AC"/>
    <w:rsid w:val="00204D42"/>
    <w:rsid w:val="0020540C"/>
    <w:rsid w:val="00205CD7"/>
    <w:rsid w:val="0020655B"/>
    <w:rsid w:val="0020659A"/>
    <w:rsid w:val="0020677C"/>
    <w:rsid w:val="00206CB7"/>
    <w:rsid w:val="002070A9"/>
    <w:rsid w:val="00207136"/>
    <w:rsid w:val="0020754F"/>
    <w:rsid w:val="0020769D"/>
    <w:rsid w:val="002077D6"/>
    <w:rsid w:val="00207C49"/>
    <w:rsid w:val="00210504"/>
    <w:rsid w:val="00210693"/>
    <w:rsid w:val="00210CD7"/>
    <w:rsid w:val="00210FC5"/>
    <w:rsid w:val="002112DA"/>
    <w:rsid w:val="0021211A"/>
    <w:rsid w:val="00212651"/>
    <w:rsid w:val="0021268F"/>
    <w:rsid w:val="002128D0"/>
    <w:rsid w:val="0021294F"/>
    <w:rsid w:val="00212B22"/>
    <w:rsid w:val="00212C47"/>
    <w:rsid w:val="00212CD2"/>
    <w:rsid w:val="002138FA"/>
    <w:rsid w:val="002139C7"/>
    <w:rsid w:val="00213E13"/>
    <w:rsid w:val="002140A6"/>
    <w:rsid w:val="00214136"/>
    <w:rsid w:val="0021420A"/>
    <w:rsid w:val="002146A8"/>
    <w:rsid w:val="00214C34"/>
    <w:rsid w:val="002151BC"/>
    <w:rsid w:val="002151C8"/>
    <w:rsid w:val="002153E2"/>
    <w:rsid w:val="002157BD"/>
    <w:rsid w:val="00216096"/>
    <w:rsid w:val="0021696C"/>
    <w:rsid w:val="00216AE6"/>
    <w:rsid w:val="00216D7E"/>
    <w:rsid w:val="00217694"/>
    <w:rsid w:val="002179B9"/>
    <w:rsid w:val="002179E1"/>
    <w:rsid w:val="00217AE5"/>
    <w:rsid w:val="00217F02"/>
    <w:rsid w:val="0022073C"/>
    <w:rsid w:val="00220DAD"/>
    <w:rsid w:val="002210AD"/>
    <w:rsid w:val="00221423"/>
    <w:rsid w:val="002214C5"/>
    <w:rsid w:val="00221D1E"/>
    <w:rsid w:val="00221F3B"/>
    <w:rsid w:val="002223E8"/>
    <w:rsid w:val="00222AEC"/>
    <w:rsid w:val="00222B25"/>
    <w:rsid w:val="00222F65"/>
    <w:rsid w:val="002230CF"/>
    <w:rsid w:val="002238CC"/>
    <w:rsid w:val="00225551"/>
    <w:rsid w:val="002265C2"/>
    <w:rsid w:val="00226865"/>
    <w:rsid w:val="00226BB0"/>
    <w:rsid w:val="00226C82"/>
    <w:rsid w:val="00227FE8"/>
    <w:rsid w:val="002302DB"/>
    <w:rsid w:val="00230DAD"/>
    <w:rsid w:val="00230EF1"/>
    <w:rsid w:val="00231161"/>
    <w:rsid w:val="00231E3A"/>
    <w:rsid w:val="0023222B"/>
    <w:rsid w:val="0023247D"/>
    <w:rsid w:val="00232F09"/>
    <w:rsid w:val="00233ECB"/>
    <w:rsid w:val="002342DD"/>
    <w:rsid w:val="002344A0"/>
    <w:rsid w:val="00234B22"/>
    <w:rsid w:val="002351AD"/>
    <w:rsid w:val="002351B7"/>
    <w:rsid w:val="002352F4"/>
    <w:rsid w:val="00235387"/>
    <w:rsid w:val="00235544"/>
    <w:rsid w:val="002355CA"/>
    <w:rsid w:val="002356BF"/>
    <w:rsid w:val="00235763"/>
    <w:rsid w:val="002361CA"/>
    <w:rsid w:val="002365FE"/>
    <w:rsid w:val="002366FB"/>
    <w:rsid w:val="00236AA7"/>
    <w:rsid w:val="00236B5D"/>
    <w:rsid w:val="00236B8F"/>
    <w:rsid w:val="00236ED3"/>
    <w:rsid w:val="002374C5"/>
    <w:rsid w:val="002376C4"/>
    <w:rsid w:val="0024004C"/>
    <w:rsid w:val="00240150"/>
    <w:rsid w:val="002403D2"/>
    <w:rsid w:val="00240744"/>
    <w:rsid w:val="00240CB3"/>
    <w:rsid w:val="00240E43"/>
    <w:rsid w:val="00240E56"/>
    <w:rsid w:val="002412BF"/>
    <w:rsid w:val="002416DE"/>
    <w:rsid w:val="00241C61"/>
    <w:rsid w:val="00241EA1"/>
    <w:rsid w:val="002421B4"/>
    <w:rsid w:val="002429F1"/>
    <w:rsid w:val="00242D21"/>
    <w:rsid w:val="00242D5C"/>
    <w:rsid w:val="00243BA8"/>
    <w:rsid w:val="00243CC8"/>
    <w:rsid w:val="00243F28"/>
    <w:rsid w:val="00244359"/>
    <w:rsid w:val="00244575"/>
    <w:rsid w:val="002448A1"/>
    <w:rsid w:val="00244A81"/>
    <w:rsid w:val="00244DD6"/>
    <w:rsid w:val="002454BB"/>
    <w:rsid w:val="002457C9"/>
    <w:rsid w:val="00245AA1"/>
    <w:rsid w:val="00245F1A"/>
    <w:rsid w:val="00246A67"/>
    <w:rsid w:val="002503F2"/>
    <w:rsid w:val="002504F4"/>
    <w:rsid w:val="002505B6"/>
    <w:rsid w:val="002506CB"/>
    <w:rsid w:val="00250A1E"/>
    <w:rsid w:val="0025126E"/>
    <w:rsid w:val="002516C6"/>
    <w:rsid w:val="0025177C"/>
    <w:rsid w:val="00251EA9"/>
    <w:rsid w:val="002521C5"/>
    <w:rsid w:val="002522BE"/>
    <w:rsid w:val="0025230A"/>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B80"/>
    <w:rsid w:val="00257C26"/>
    <w:rsid w:val="00260060"/>
    <w:rsid w:val="002602D4"/>
    <w:rsid w:val="00260794"/>
    <w:rsid w:val="002609BD"/>
    <w:rsid w:val="00260DC3"/>
    <w:rsid w:val="002617E4"/>
    <w:rsid w:val="00261AF9"/>
    <w:rsid w:val="00262256"/>
    <w:rsid w:val="002625DD"/>
    <w:rsid w:val="002626C0"/>
    <w:rsid w:val="00263019"/>
    <w:rsid w:val="00263CEB"/>
    <w:rsid w:val="002640A5"/>
    <w:rsid w:val="002648B0"/>
    <w:rsid w:val="00264A8C"/>
    <w:rsid w:val="00265BB0"/>
    <w:rsid w:val="00265D91"/>
    <w:rsid w:val="00265E6D"/>
    <w:rsid w:val="0026605D"/>
    <w:rsid w:val="0026661C"/>
    <w:rsid w:val="00266E6B"/>
    <w:rsid w:val="00266FFD"/>
    <w:rsid w:val="00267592"/>
    <w:rsid w:val="00267DBA"/>
    <w:rsid w:val="00270068"/>
    <w:rsid w:val="002701A0"/>
    <w:rsid w:val="00271179"/>
    <w:rsid w:val="0027121D"/>
    <w:rsid w:val="002717A3"/>
    <w:rsid w:val="00272414"/>
    <w:rsid w:val="002726CB"/>
    <w:rsid w:val="00272A80"/>
    <w:rsid w:val="0027359C"/>
    <w:rsid w:val="00273AA1"/>
    <w:rsid w:val="00273C79"/>
    <w:rsid w:val="00274054"/>
    <w:rsid w:val="00274263"/>
    <w:rsid w:val="00274641"/>
    <w:rsid w:val="0027472F"/>
    <w:rsid w:val="002747EF"/>
    <w:rsid w:val="00274FDD"/>
    <w:rsid w:val="00275037"/>
    <w:rsid w:val="00275303"/>
    <w:rsid w:val="00275952"/>
    <w:rsid w:val="00275CF4"/>
    <w:rsid w:val="0027628C"/>
    <w:rsid w:val="002763EA"/>
    <w:rsid w:val="0027662B"/>
    <w:rsid w:val="002766C7"/>
    <w:rsid w:val="0027727A"/>
    <w:rsid w:val="00277A04"/>
    <w:rsid w:val="00277D6E"/>
    <w:rsid w:val="002802E9"/>
    <w:rsid w:val="002802F5"/>
    <w:rsid w:val="00280403"/>
    <w:rsid w:val="00280862"/>
    <w:rsid w:val="00280C3C"/>
    <w:rsid w:val="002811CA"/>
    <w:rsid w:val="00281228"/>
    <w:rsid w:val="002817C4"/>
    <w:rsid w:val="00281F30"/>
    <w:rsid w:val="00281FAD"/>
    <w:rsid w:val="002821A6"/>
    <w:rsid w:val="00282534"/>
    <w:rsid w:val="00282907"/>
    <w:rsid w:val="00283D10"/>
    <w:rsid w:val="00283D58"/>
    <w:rsid w:val="00284433"/>
    <w:rsid w:val="00284CCB"/>
    <w:rsid w:val="00284D1E"/>
    <w:rsid w:val="00284F82"/>
    <w:rsid w:val="00285034"/>
    <w:rsid w:val="00285282"/>
    <w:rsid w:val="00285284"/>
    <w:rsid w:val="0028643D"/>
    <w:rsid w:val="002866C7"/>
    <w:rsid w:val="00286779"/>
    <w:rsid w:val="002871E0"/>
    <w:rsid w:val="00287506"/>
    <w:rsid w:val="002877E2"/>
    <w:rsid w:val="002879EF"/>
    <w:rsid w:val="0029024A"/>
    <w:rsid w:val="002903B4"/>
    <w:rsid w:val="00290722"/>
    <w:rsid w:val="00290C10"/>
    <w:rsid w:val="00290D5F"/>
    <w:rsid w:val="00290FFD"/>
    <w:rsid w:val="002911A8"/>
    <w:rsid w:val="002912F0"/>
    <w:rsid w:val="00291567"/>
    <w:rsid w:val="00291863"/>
    <w:rsid w:val="0029239F"/>
    <w:rsid w:val="0029249B"/>
    <w:rsid w:val="00292619"/>
    <w:rsid w:val="00292C8C"/>
    <w:rsid w:val="00292C9D"/>
    <w:rsid w:val="0029319E"/>
    <w:rsid w:val="002938A8"/>
    <w:rsid w:val="00293E41"/>
    <w:rsid w:val="00293F4E"/>
    <w:rsid w:val="00294A7C"/>
    <w:rsid w:val="00294C86"/>
    <w:rsid w:val="0029541D"/>
    <w:rsid w:val="00295560"/>
    <w:rsid w:val="00295B3F"/>
    <w:rsid w:val="00296077"/>
    <w:rsid w:val="002972F0"/>
    <w:rsid w:val="00297314"/>
    <w:rsid w:val="002974BF"/>
    <w:rsid w:val="00297663"/>
    <w:rsid w:val="002979BA"/>
    <w:rsid w:val="00297D26"/>
    <w:rsid w:val="002A0464"/>
    <w:rsid w:val="002A04D2"/>
    <w:rsid w:val="002A0A43"/>
    <w:rsid w:val="002A0E29"/>
    <w:rsid w:val="002A18BE"/>
    <w:rsid w:val="002A1BEA"/>
    <w:rsid w:val="002A1CAD"/>
    <w:rsid w:val="002A1D9E"/>
    <w:rsid w:val="002A22A1"/>
    <w:rsid w:val="002A245B"/>
    <w:rsid w:val="002A2461"/>
    <w:rsid w:val="002A2F10"/>
    <w:rsid w:val="002A360E"/>
    <w:rsid w:val="002A3ABA"/>
    <w:rsid w:val="002A3CEA"/>
    <w:rsid w:val="002A3E90"/>
    <w:rsid w:val="002A3FCD"/>
    <w:rsid w:val="002A4278"/>
    <w:rsid w:val="002A4299"/>
    <w:rsid w:val="002A44E2"/>
    <w:rsid w:val="002A45D8"/>
    <w:rsid w:val="002A496E"/>
    <w:rsid w:val="002A4A51"/>
    <w:rsid w:val="002A4B57"/>
    <w:rsid w:val="002A4D0C"/>
    <w:rsid w:val="002A5985"/>
    <w:rsid w:val="002A5EC3"/>
    <w:rsid w:val="002A6746"/>
    <w:rsid w:val="002A6A8E"/>
    <w:rsid w:val="002A6B80"/>
    <w:rsid w:val="002A6D2B"/>
    <w:rsid w:val="002A79B0"/>
    <w:rsid w:val="002A79CE"/>
    <w:rsid w:val="002A7EF8"/>
    <w:rsid w:val="002B0238"/>
    <w:rsid w:val="002B07FC"/>
    <w:rsid w:val="002B10F5"/>
    <w:rsid w:val="002B1B76"/>
    <w:rsid w:val="002B1C0D"/>
    <w:rsid w:val="002B1D67"/>
    <w:rsid w:val="002B1E58"/>
    <w:rsid w:val="002B1F7F"/>
    <w:rsid w:val="002B22D7"/>
    <w:rsid w:val="002B2F28"/>
    <w:rsid w:val="002B370D"/>
    <w:rsid w:val="002B3B16"/>
    <w:rsid w:val="002B3BC2"/>
    <w:rsid w:val="002B42A6"/>
    <w:rsid w:val="002B47A6"/>
    <w:rsid w:val="002B4D65"/>
    <w:rsid w:val="002B557C"/>
    <w:rsid w:val="002B563E"/>
    <w:rsid w:val="002B5BD6"/>
    <w:rsid w:val="002B5E43"/>
    <w:rsid w:val="002B6344"/>
    <w:rsid w:val="002B699D"/>
    <w:rsid w:val="002B6B19"/>
    <w:rsid w:val="002B7006"/>
    <w:rsid w:val="002B72A6"/>
    <w:rsid w:val="002B72C2"/>
    <w:rsid w:val="002B7364"/>
    <w:rsid w:val="002B790D"/>
    <w:rsid w:val="002B7D11"/>
    <w:rsid w:val="002C061B"/>
    <w:rsid w:val="002C06A7"/>
    <w:rsid w:val="002C09D3"/>
    <w:rsid w:val="002C0D1E"/>
    <w:rsid w:val="002C118D"/>
    <w:rsid w:val="002C1254"/>
    <w:rsid w:val="002C1378"/>
    <w:rsid w:val="002C1FF8"/>
    <w:rsid w:val="002C22B6"/>
    <w:rsid w:val="002C247F"/>
    <w:rsid w:val="002C2608"/>
    <w:rsid w:val="002C2645"/>
    <w:rsid w:val="002C2D40"/>
    <w:rsid w:val="002C362D"/>
    <w:rsid w:val="002C3953"/>
    <w:rsid w:val="002C3DC8"/>
    <w:rsid w:val="002C5AEA"/>
    <w:rsid w:val="002C5BBA"/>
    <w:rsid w:val="002C5D62"/>
    <w:rsid w:val="002C6104"/>
    <w:rsid w:val="002C6318"/>
    <w:rsid w:val="002C6675"/>
    <w:rsid w:val="002C6865"/>
    <w:rsid w:val="002C6DF7"/>
    <w:rsid w:val="002C7649"/>
    <w:rsid w:val="002C774A"/>
    <w:rsid w:val="002D06D6"/>
    <w:rsid w:val="002D078F"/>
    <w:rsid w:val="002D0A8C"/>
    <w:rsid w:val="002D15A9"/>
    <w:rsid w:val="002D16FF"/>
    <w:rsid w:val="002D17AB"/>
    <w:rsid w:val="002D2279"/>
    <w:rsid w:val="002D22AA"/>
    <w:rsid w:val="002D2519"/>
    <w:rsid w:val="002D2AA1"/>
    <w:rsid w:val="002D2B65"/>
    <w:rsid w:val="002D2EAF"/>
    <w:rsid w:val="002D2F94"/>
    <w:rsid w:val="002D377B"/>
    <w:rsid w:val="002D4035"/>
    <w:rsid w:val="002D4520"/>
    <w:rsid w:val="002D4BA2"/>
    <w:rsid w:val="002D4C07"/>
    <w:rsid w:val="002D4D31"/>
    <w:rsid w:val="002D5195"/>
    <w:rsid w:val="002D5B53"/>
    <w:rsid w:val="002D5FB6"/>
    <w:rsid w:val="002D6278"/>
    <w:rsid w:val="002D6779"/>
    <w:rsid w:val="002D67F3"/>
    <w:rsid w:val="002D689D"/>
    <w:rsid w:val="002D6BB6"/>
    <w:rsid w:val="002D7187"/>
    <w:rsid w:val="002D727A"/>
    <w:rsid w:val="002D72CC"/>
    <w:rsid w:val="002D74DD"/>
    <w:rsid w:val="002E0487"/>
    <w:rsid w:val="002E082C"/>
    <w:rsid w:val="002E08D1"/>
    <w:rsid w:val="002E093C"/>
    <w:rsid w:val="002E11E2"/>
    <w:rsid w:val="002E156D"/>
    <w:rsid w:val="002E1B11"/>
    <w:rsid w:val="002E1D36"/>
    <w:rsid w:val="002E323F"/>
    <w:rsid w:val="002E32A4"/>
    <w:rsid w:val="002E4D1F"/>
    <w:rsid w:val="002E508A"/>
    <w:rsid w:val="002E56EC"/>
    <w:rsid w:val="002E5874"/>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A32"/>
    <w:rsid w:val="002E7B11"/>
    <w:rsid w:val="002F0232"/>
    <w:rsid w:val="002F052A"/>
    <w:rsid w:val="002F124D"/>
    <w:rsid w:val="002F17D1"/>
    <w:rsid w:val="002F1DC3"/>
    <w:rsid w:val="002F214C"/>
    <w:rsid w:val="002F2222"/>
    <w:rsid w:val="002F22CC"/>
    <w:rsid w:val="002F23F7"/>
    <w:rsid w:val="002F25B1"/>
    <w:rsid w:val="002F3228"/>
    <w:rsid w:val="002F3C7A"/>
    <w:rsid w:val="002F4476"/>
    <w:rsid w:val="002F48D6"/>
    <w:rsid w:val="002F4C5D"/>
    <w:rsid w:val="002F4CC1"/>
    <w:rsid w:val="002F5E47"/>
    <w:rsid w:val="002F5FED"/>
    <w:rsid w:val="002F6278"/>
    <w:rsid w:val="002F62CB"/>
    <w:rsid w:val="002F776A"/>
    <w:rsid w:val="002F7BE9"/>
    <w:rsid w:val="00300156"/>
    <w:rsid w:val="0030043B"/>
    <w:rsid w:val="00300935"/>
    <w:rsid w:val="00300BE5"/>
    <w:rsid w:val="00300C5D"/>
    <w:rsid w:val="00300F9E"/>
    <w:rsid w:val="0030106E"/>
    <w:rsid w:val="00301223"/>
    <w:rsid w:val="00301330"/>
    <w:rsid w:val="00301957"/>
    <w:rsid w:val="00302017"/>
    <w:rsid w:val="003025EA"/>
    <w:rsid w:val="00302D07"/>
    <w:rsid w:val="00303392"/>
    <w:rsid w:val="003039E6"/>
    <w:rsid w:val="00303C80"/>
    <w:rsid w:val="00303F5B"/>
    <w:rsid w:val="00304D2C"/>
    <w:rsid w:val="00304E2C"/>
    <w:rsid w:val="0030542F"/>
    <w:rsid w:val="00305899"/>
    <w:rsid w:val="003059CA"/>
    <w:rsid w:val="00306521"/>
    <w:rsid w:val="0030680B"/>
    <w:rsid w:val="00306BAC"/>
    <w:rsid w:val="003072B2"/>
    <w:rsid w:val="003074E4"/>
    <w:rsid w:val="003076DA"/>
    <w:rsid w:val="00307C54"/>
    <w:rsid w:val="00307C82"/>
    <w:rsid w:val="003100DC"/>
    <w:rsid w:val="00310256"/>
    <w:rsid w:val="0031039C"/>
    <w:rsid w:val="00310DCE"/>
    <w:rsid w:val="0031107C"/>
    <w:rsid w:val="003113D3"/>
    <w:rsid w:val="0031142E"/>
    <w:rsid w:val="0031203F"/>
    <w:rsid w:val="0031209F"/>
    <w:rsid w:val="00313451"/>
    <w:rsid w:val="00313C6D"/>
    <w:rsid w:val="00314056"/>
    <w:rsid w:val="00315119"/>
    <w:rsid w:val="003154CD"/>
    <w:rsid w:val="003159F2"/>
    <w:rsid w:val="00315D43"/>
    <w:rsid w:val="003163BD"/>
    <w:rsid w:val="00316464"/>
    <w:rsid w:val="003178FD"/>
    <w:rsid w:val="00317AF2"/>
    <w:rsid w:val="00317DEF"/>
    <w:rsid w:val="00320CAE"/>
    <w:rsid w:val="00320D65"/>
    <w:rsid w:val="00321819"/>
    <w:rsid w:val="00321E1B"/>
    <w:rsid w:val="0032205D"/>
    <w:rsid w:val="003220D6"/>
    <w:rsid w:val="00322A67"/>
    <w:rsid w:val="00322BF3"/>
    <w:rsid w:val="00323092"/>
    <w:rsid w:val="00323922"/>
    <w:rsid w:val="00323D47"/>
    <w:rsid w:val="003246D7"/>
    <w:rsid w:val="00324D8B"/>
    <w:rsid w:val="003257CB"/>
    <w:rsid w:val="00325BD7"/>
    <w:rsid w:val="00325E81"/>
    <w:rsid w:val="0032602D"/>
    <w:rsid w:val="003261E7"/>
    <w:rsid w:val="003263A3"/>
    <w:rsid w:val="003266C9"/>
    <w:rsid w:val="00326D1B"/>
    <w:rsid w:val="00326F8C"/>
    <w:rsid w:val="00327290"/>
    <w:rsid w:val="003272DF"/>
    <w:rsid w:val="00327526"/>
    <w:rsid w:val="003276EC"/>
    <w:rsid w:val="00327D84"/>
    <w:rsid w:val="003302F1"/>
    <w:rsid w:val="0033041B"/>
    <w:rsid w:val="0033077D"/>
    <w:rsid w:val="00330937"/>
    <w:rsid w:val="00330F36"/>
    <w:rsid w:val="003316B7"/>
    <w:rsid w:val="00331D00"/>
    <w:rsid w:val="00332344"/>
    <w:rsid w:val="003324D7"/>
    <w:rsid w:val="003329D3"/>
    <w:rsid w:val="00332DB3"/>
    <w:rsid w:val="00332F39"/>
    <w:rsid w:val="0033494C"/>
    <w:rsid w:val="003359D0"/>
    <w:rsid w:val="00335C6B"/>
    <w:rsid w:val="00335D9C"/>
    <w:rsid w:val="00335FD9"/>
    <w:rsid w:val="00335FEC"/>
    <w:rsid w:val="0033600D"/>
    <w:rsid w:val="003364B0"/>
    <w:rsid w:val="0033660F"/>
    <w:rsid w:val="003366CF"/>
    <w:rsid w:val="00336A20"/>
    <w:rsid w:val="00336FFE"/>
    <w:rsid w:val="0033752C"/>
    <w:rsid w:val="0033790D"/>
    <w:rsid w:val="0034010D"/>
    <w:rsid w:val="0034028C"/>
    <w:rsid w:val="00341556"/>
    <w:rsid w:val="003417BB"/>
    <w:rsid w:val="00341A29"/>
    <w:rsid w:val="00341DFE"/>
    <w:rsid w:val="00341EDB"/>
    <w:rsid w:val="0034291E"/>
    <w:rsid w:val="00342C19"/>
    <w:rsid w:val="00342C7F"/>
    <w:rsid w:val="00343224"/>
    <w:rsid w:val="003434ED"/>
    <w:rsid w:val="00343F46"/>
    <w:rsid w:val="00344469"/>
    <w:rsid w:val="00344539"/>
    <w:rsid w:val="00344E46"/>
    <w:rsid w:val="00344ECB"/>
    <w:rsid w:val="00345288"/>
    <w:rsid w:val="003457EE"/>
    <w:rsid w:val="00345B00"/>
    <w:rsid w:val="00345EBD"/>
    <w:rsid w:val="0034602B"/>
    <w:rsid w:val="003461B2"/>
    <w:rsid w:val="00346C9B"/>
    <w:rsid w:val="00346CFA"/>
    <w:rsid w:val="00347253"/>
    <w:rsid w:val="00347B40"/>
    <w:rsid w:val="00347D43"/>
    <w:rsid w:val="00350BB9"/>
    <w:rsid w:val="0035104A"/>
    <w:rsid w:val="00351265"/>
    <w:rsid w:val="0035183E"/>
    <w:rsid w:val="00351B3E"/>
    <w:rsid w:val="00351BC6"/>
    <w:rsid w:val="00352C3E"/>
    <w:rsid w:val="00353048"/>
    <w:rsid w:val="0035372B"/>
    <w:rsid w:val="003537C5"/>
    <w:rsid w:val="003538E6"/>
    <w:rsid w:val="00353AAB"/>
    <w:rsid w:val="003543CC"/>
    <w:rsid w:val="00354B35"/>
    <w:rsid w:val="003555FB"/>
    <w:rsid w:val="00355836"/>
    <w:rsid w:val="00355BC7"/>
    <w:rsid w:val="00355EDA"/>
    <w:rsid w:val="0035653C"/>
    <w:rsid w:val="00357132"/>
    <w:rsid w:val="00357B3B"/>
    <w:rsid w:val="003600E6"/>
    <w:rsid w:val="00360649"/>
    <w:rsid w:val="003607BB"/>
    <w:rsid w:val="00360E25"/>
    <w:rsid w:val="00360F47"/>
    <w:rsid w:val="00360F55"/>
    <w:rsid w:val="003611D5"/>
    <w:rsid w:val="00361C59"/>
    <w:rsid w:val="00361E49"/>
    <w:rsid w:val="00361F7A"/>
    <w:rsid w:val="0036283C"/>
    <w:rsid w:val="00363552"/>
    <w:rsid w:val="003639D5"/>
    <w:rsid w:val="00363A13"/>
    <w:rsid w:val="003646E6"/>
    <w:rsid w:val="003647DD"/>
    <w:rsid w:val="00364A41"/>
    <w:rsid w:val="0036569E"/>
    <w:rsid w:val="00365882"/>
    <w:rsid w:val="00366D27"/>
    <w:rsid w:val="00367E11"/>
    <w:rsid w:val="0037093A"/>
    <w:rsid w:val="00370C1B"/>
    <w:rsid w:val="00370D0B"/>
    <w:rsid w:val="00370D82"/>
    <w:rsid w:val="00371114"/>
    <w:rsid w:val="0037196E"/>
    <w:rsid w:val="003727D1"/>
    <w:rsid w:val="00372BF3"/>
    <w:rsid w:val="003731FE"/>
    <w:rsid w:val="003735F6"/>
    <w:rsid w:val="0037397C"/>
    <w:rsid w:val="00373A5D"/>
    <w:rsid w:val="00373EFB"/>
    <w:rsid w:val="003743EB"/>
    <w:rsid w:val="00374E79"/>
    <w:rsid w:val="0037540A"/>
    <w:rsid w:val="0037597D"/>
    <w:rsid w:val="00375A4C"/>
    <w:rsid w:val="00375ED2"/>
    <w:rsid w:val="0037711F"/>
    <w:rsid w:val="003771A5"/>
    <w:rsid w:val="00377CDF"/>
    <w:rsid w:val="003810B1"/>
    <w:rsid w:val="0038176D"/>
    <w:rsid w:val="003817C3"/>
    <w:rsid w:val="00382699"/>
    <w:rsid w:val="003835FA"/>
    <w:rsid w:val="00384388"/>
    <w:rsid w:val="00384CFE"/>
    <w:rsid w:val="0038586D"/>
    <w:rsid w:val="00386944"/>
    <w:rsid w:val="00386AD2"/>
    <w:rsid w:val="00386C50"/>
    <w:rsid w:val="00386D1C"/>
    <w:rsid w:val="003870EF"/>
    <w:rsid w:val="0038772F"/>
    <w:rsid w:val="003877CD"/>
    <w:rsid w:val="00390C9F"/>
    <w:rsid w:val="00390D60"/>
    <w:rsid w:val="00390DAA"/>
    <w:rsid w:val="003919B8"/>
    <w:rsid w:val="00391C82"/>
    <w:rsid w:val="00391D58"/>
    <w:rsid w:val="00392313"/>
    <w:rsid w:val="00393348"/>
    <w:rsid w:val="00393815"/>
    <w:rsid w:val="00393F60"/>
    <w:rsid w:val="003940C5"/>
    <w:rsid w:val="003947D7"/>
    <w:rsid w:val="00394866"/>
    <w:rsid w:val="00394E1C"/>
    <w:rsid w:val="0039511F"/>
    <w:rsid w:val="0039529D"/>
    <w:rsid w:val="00395308"/>
    <w:rsid w:val="003953DE"/>
    <w:rsid w:val="00395898"/>
    <w:rsid w:val="003959CC"/>
    <w:rsid w:val="00395B95"/>
    <w:rsid w:val="00395D00"/>
    <w:rsid w:val="00395EE4"/>
    <w:rsid w:val="00396ADD"/>
    <w:rsid w:val="00396C26"/>
    <w:rsid w:val="0039790C"/>
    <w:rsid w:val="00397A79"/>
    <w:rsid w:val="003A0767"/>
    <w:rsid w:val="003A0B7F"/>
    <w:rsid w:val="003A1BD2"/>
    <w:rsid w:val="003A1DA5"/>
    <w:rsid w:val="003A2280"/>
    <w:rsid w:val="003A2B9E"/>
    <w:rsid w:val="003A375E"/>
    <w:rsid w:val="003A402D"/>
    <w:rsid w:val="003A41CC"/>
    <w:rsid w:val="003A5013"/>
    <w:rsid w:val="003A5188"/>
    <w:rsid w:val="003A571D"/>
    <w:rsid w:val="003A5AF1"/>
    <w:rsid w:val="003A5AF4"/>
    <w:rsid w:val="003A6164"/>
    <w:rsid w:val="003A64D1"/>
    <w:rsid w:val="003A6644"/>
    <w:rsid w:val="003A69D6"/>
    <w:rsid w:val="003A7426"/>
    <w:rsid w:val="003A75D8"/>
    <w:rsid w:val="003A787B"/>
    <w:rsid w:val="003A7EBD"/>
    <w:rsid w:val="003B04F1"/>
    <w:rsid w:val="003B051A"/>
    <w:rsid w:val="003B0679"/>
    <w:rsid w:val="003B139A"/>
    <w:rsid w:val="003B1813"/>
    <w:rsid w:val="003B1D53"/>
    <w:rsid w:val="003B298F"/>
    <w:rsid w:val="003B2C76"/>
    <w:rsid w:val="003B2F65"/>
    <w:rsid w:val="003B3748"/>
    <w:rsid w:val="003B3977"/>
    <w:rsid w:val="003B5F94"/>
    <w:rsid w:val="003B62CD"/>
    <w:rsid w:val="003B6572"/>
    <w:rsid w:val="003B681A"/>
    <w:rsid w:val="003B6CEE"/>
    <w:rsid w:val="003B6D43"/>
    <w:rsid w:val="003B6D8C"/>
    <w:rsid w:val="003B6E69"/>
    <w:rsid w:val="003B73F7"/>
    <w:rsid w:val="003B76AB"/>
    <w:rsid w:val="003B7C4C"/>
    <w:rsid w:val="003C07AE"/>
    <w:rsid w:val="003C09E8"/>
    <w:rsid w:val="003C0C68"/>
    <w:rsid w:val="003C0FE1"/>
    <w:rsid w:val="003C24DA"/>
    <w:rsid w:val="003C3267"/>
    <w:rsid w:val="003C3403"/>
    <w:rsid w:val="003C39CD"/>
    <w:rsid w:val="003C3D71"/>
    <w:rsid w:val="003C3F11"/>
    <w:rsid w:val="003C3FD5"/>
    <w:rsid w:val="003C5004"/>
    <w:rsid w:val="003C5336"/>
    <w:rsid w:val="003C570C"/>
    <w:rsid w:val="003C574E"/>
    <w:rsid w:val="003C5AF7"/>
    <w:rsid w:val="003C6B95"/>
    <w:rsid w:val="003C76D2"/>
    <w:rsid w:val="003C7ED7"/>
    <w:rsid w:val="003D0190"/>
    <w:rsid w:val="003D0A0C"/>
    <w:rsid w:val="003D19EF"/>
    <w:rsid w:val="003D1CBA"/>
    <w:rsid w:val="003D2438"/>
    <w:rsid w:val="003D2926"/>
    <w:rsid w:val="003D3672"/>
    <w:rsid w:val="003D37FC"/>
    <w:rsid w:val="003D3B4F"/>
    <w:rsid w:val="003D41DB"/>
    <w:rsid w:val="003D45F8"/>
    <w:rsid w:val="003D485D"/>
    <w:rsid w:val="003D5B2D"/>
    <w:rsid w:val="003D652C"/>
    <w:rsid w:val="003D6789"/>
    <w:rsid w:val="003D69BC"/>
    <w:rsid w:val="003D6AC4"/>
    <w:rsid w:val="003D6D1D"/>
    <w:rsid w:val="003D6E9F"/>
    <w:rsid w:val="003D7850"/>
    <w:rsid w:val="003E01F3"/>
    <w:rsid w:val="003E0CB3"/>
    <w:rsid w:val="003E1296"/>
    <w:rsid w:val="003E138E"/>
    <w:rsid w:val="003E1398"/>
    <w:rsid w:val="003E16A6"/>
    <w:rsid w:val="003E16E0"/>
    <w:rsid w:val="003E1FED"/>
    <w:rsid w:val="003E2551"/>
    <w:rsid w:val="003E2DE6"/>
    <w:rsid w:val="003E2FC7"/>
    <w:rsid w:val="003E334A"/>
    <w:rsid w:val="003E3A69"/>
    <w:rsid w:val="003E3BEA"/>
    <w:rsid w:val="003E3E5C"/>
    <w:rsid w:val="003E41E1"/>
    <w:rsid w:val="003E466A"/>
    <w:rsid w:val="003E534C"/>
    <w:rsid w:val="003E5948"/>
    <w:rsid w:val="003E5A23"/>
    <w:rsid w:val="003E5D89"/>
    <w:rsid w:val="003E5FF7"/>
    <w:rsid w:val="003E63D8"/>
    <w:rsid w:val="003E63FD"/>
    <w:rsid w:val="003E6457"/>
    <w:rsid w:val="003E6676"/>
    <w:rsid w:val="003E6A98"/>
    <w:rsid w:val="003E7318"/>
    <w:rsid w:val="003E7395"/>
    <w:rsid w:val="003E7710"/>
    <w:rsid w:val="003E79F0"/>
    <w:rsid w:val="003E7FF4"/>
    <w:rsid w:val="003F01D8"/>
    <w:rsid w:val="003F0C85"/>
    <w:rsid w:val="003F1327"/>
    <w:rsid w:val="003F1B04"/>
    <w:rsid w:val="003F1DA0"/>
    <w:rsid w:val="003F1DB6"/>
    <w:rsid w:val="003F29E3"/>
    <w:rsid w:val="003F2BAF"/>
    <w:rsid w:val="003F3219"/>
    <w:rsid w:val="003F33E9"/>
    <w:rsid w:val="003F34A7"/>
    <w:rsid w:val="003F3801"/>
    <w:rsid w:val="003F3CA4"/>
    <w:rsid w:val="003F3CD7"/>
    <w:rsid w:val="003F3F98"/>
    <w:rsid w:val="003F43E2"/>
    <w:rsid w:val="003F4472"/>
    <w:rsid w:val="003F44CF"/>
    <w:rsid w:val="003F56D4"/>
    <w:rsid w:val="003F5A2F"/>
    <w:rsid w:val="003F5B55"/>
    <w:rsid w:val="003F63E1"/>
    <w:rsid w:val="003F6C92"/>
    <w:rsid w:val="003F6ED2"/>
    <w:rsid w:val="003F701F"/>
    <w:rsid w:val="003F7C3A"/>
    <w:rsid w:val="004003AC"/>
    <w:rsid w:val="00400744"/>
    <w:rsid w:val="00400C31"/>
    <w:rsid w:val="00400CA3"/>
    <w:rsid w:val="004010E5"/>
    <w:rsid w:val="00402A87"/>
    <w:rsid w:val="00402BF3"/>
    <w:rsid w:val="004039D7"/>
    <w:rsid w:val="00404B3F"/>
    <w:rsid w:val="00404D63"/>
    <w:rsid w:val="00404E5F"/>
    <w:rsid w:val="00405E3B"/>
    <w:rsid w:val="00405F02"/>
    <w:rsid w:val="00406A66"/>
    <w:rsid w:val="00406C82"/>
    <w:rsid w:val="0040734D"/>
    <w:rsid w:val="004074AB"/>
    <w:rsid w:val="00407B38"/>
    <w:rsid w:val="00407F96"/>
    <w:rsid w:val="0041126A"/>
    <w:rsid w:val="0041230E"/>
    <w:rsid w:val="00412A5D"/>
    <w:rsid w:val="00413096"/>
    <w:rsid w:val="0041344F"/>
    <w:rsid w:val="00413DAD"/>
    <w:rsid w:val="00413E9E"/>
    <w:rsid w:val="004143FC"/>
    <w:rsid w:val="00414A8B"/>
    <w:rsid w:val="00414B3E"/>
    <w:rsid w:val="00414CFC"/>
    <w:rsid w:val="00414D76"/>
    <w:rsid w:val="00414E85"/>
    <w:rsid w:val="004154C1"/>
    <w:rsid w:val="00415DAE"/>
    <w:rsid w:val="004161C9"/>
    <w:rsid w:val="00417DC0"/>
    <w:rsid w:val="00417FBC"/>
    <w:rsid w:val="004209B9"/>
    <w:rsid w:val="00421071"/>
    <w:rsid w:val="0042112C"/>
    <w:rsid w:val="004213CE"/>
    <w:rsid w:val="00421BAD"/>
    <w:rsid w:val="00421F83"/>
    <w:rsid w:val="004223DF"/>
    <w:rsid w:val="00422847"/>
    <w:rsid w:val="00422A68"/>
    <w:rsid w:val="00422AE4"/>
    <w:rsid w:val="00423437"/>
    <w:rsid w:val="00423D1D"/>
    <w:rsid w:val="004242F7"/>
    <w:rsid w:val="00424512"/>
    <w:rsid w:val="00424AB6"/>
    <w:rsid w:val="004256ED"/>
    <w:rsid w:val="00425BCC"/>
    <w:rsid w:val="00425BDB"/>
    <w:rsid w:val="00425DD1"/>
    <w:rsid w:val="00425E4D"/>
    <w:rsid w:val="00426502"/>
    <w:rsid w:val="0042664E"/>
    <w:rsid w:val="00426BEB"/>
    <w:rsid w:val="00426D6C"/>
    <w:rsid w:val="00426F7D"/>
    <w:rsid w:val="0042717D"/>
    <w:rsid w:val="0042745D"/>
    <w:rsid w:val="00427AEF"/>
    <w:rsid w:val="004300E5"/>
    <w:rsid w:val="00430405"/>
    <w:rsid w:val="00430AA9"/>
    <w:rsid w:val="00430B3D"/>
    <w:rsid w:val="00430C98"/>
    <w:rsid w:val="004313AC"/>
    <w:rsid w:val="00431698"/>
    <w:rsid w:val="00431CAB"/>
    <w:rsid w:val="00431D0E"/>
    <w:rsid w:val="00431D36"/>
    <w:rsid w:val="004328BF"/>
    <w:rsid w:val="00433186"/>
    <w:rsid w:val="0043341E"/>
    <w:rsid w:val="004336F5"/>
    <w:rsid w:val="00433A82"/>
    <w:rsid w:val="00433DE4"/>
    <w:rsid w:val="00433E00"/>
    <w:rsid w:val="00434636"/>
    <w:rsid w:val="004348BC"/>
    <w:rsid w:val="004348BF"/>
    <w:rsid w:val="0043490C"/>
    <w:rsid w:val="0043505A"/>
    <w:rsid w:val="004352ED"/>
    <w:rsid w:val="00435BF4"/>
    <w:rsid w:val="00435EA4"/>
    <w:rsid w:val="00435FBE"/>
    <w:rsid w:val="00436A1E"/>
    <w:rsid w:val="00436C67"/>
    <w:rsid w:val="004376F5"/>
    <w:rsid w:val="00437737"/>
    <w:rsid w:val="00437C30"/>
    <w:rsid w:val="00437CE5"/>
    <w:rsid w:val="00437F16"/>
    <w:rsid w:val="004402C0"/>
    <w:rsid w:val="004410CA"/>
    <w:rsid w:val="004413F4"/>
    <w:rsid w:val="0044145D"/>
    <w:rsid w:val="004418F2"/>
    <w:rsid w:val="00441D12"/>
    <w:rsid w:val="00441E45"/>
    <w:rsid w:val="00441FF3"/>
    <w:rsid w:val="00442217"/>
    <w:rsid w:val="00442400"/>
    <w:rsid w:val="00442C2B"/>
    <w:rsid w:val="00443283"/>
    <w:rsid w:val="00443FE5"/>
    <w:rsid w:val="00444035"/>
    <w:rsid w:val="0044435E"/>
    <w:rsid w:val="00444530"/>
    <w:rsid w:val="00444904"/>
    <w:rsid w:val="00444F2C"/>
    <w:rsid w:val="00445F7F"/>
    <w:rsid w:val="004463B0"/>
    <w:rsid w:val="00446870"/>
    <w:rsid w:val="00446F7D"/>
    <w:rsid w:val="00446FE1"/>
    <w:rsid w:val="00447304"/>
    <w:rsid w:val="0044730C"/>
    <w:rsid w:val="00447CA5"/>
    <w:rsid w:val="00450175"/>
    <w:rsid w:val="00450472"/>
    <w:rsid w:val="004504A1"/>
    <w:rsid w:val="0045056F"/>
    <w:rsid w:val="004507BE"/>
    <w:rsid w:val="00450C22"/>
    <w:rsid w:val="00451443"/>
    <w:rsid w:val="004517C8"/>
    <w:rsid w:val="004518FC"/>
    <w:rsid w:val="00452261"/>
    <w:rsid w:val="004522B2"/>
    <w:rsid w:val="0045235D"/>
    <w:rsid w:val="00452567"/>
    <w:rsid w:val="0045331B"/>
    <w:rsid w:val="004536E2"/>
    <w:rsid w:val="0045390E"/>
    <w:rsid w:val="00453C54"/>
    <w:rsid w:val="00453CAF"/>
    <w:rsid w:val="00454432"/>
    <w:rsid w:val="0045474F"/>
    <w:rsid w:val="004547B0"/>
    <w:rsid w:val="00454937"/>
    <w:rsid w:val="00454949"/>
    <w:rsid w:val="00454A6C"/>
    <w:rsid w:val="0045545C"/>
    <w:rsid w:val="00455793"/>
    <w:rsid w:val="004558B4"/>
    <w:rsid w:val="00455E86"/>
    <w:rsid w:val="004562B7"/>
    <w:rsid w:val="00456E53"/>
    <w:rsid w:val="00456F61"/>
    <w:rsid w:val="00457080"/>
    <w:rsid w:val="004576B9"/>
    <w:rsid w:val="00457A4F"/>
    <w:rsid w:val="00457C8B"/>
    <w:rsid w:val="004600A9"/>
    <w:rsid w:val="004600E1"/>
    <w:rsid w:val="004601BD"/>
    <w:rsid w:val="004602B6"/>
    <w:rsid w:val="004608D3"/>
    <w:rsid w:val="00461668"/>
    <w:rsid w:val="004630AB"/>
    <w:rsid w:val="00463271"/>
    <w:rsid w:val="004632BB"/>
    <w:rsid w:val="00463A0E"/>
    <w:rsid w:val="00463A16"/>
    <w:rsid w:val="00463AF1"/>
    <w:rsid w:val="004646C3"/>
    <w:rsid w:val="004647BE"/>
    <w:rsid w:val="00464C7A"/>
    <w:rsid w:val="00465BF5"/>
    <w:rsid w:val="00465E8A"/>
    <w:rsid w:val="00466003"/>
    <w:rsid w:val="00466487"/>
    <w:rsid w:val="00466693"/>
    <w:rsid w:val="00466C97"/>
    <w:rsid w:val="00467665"/>
    <w:rsid w:val="00467C46"/>
    <w:rsid w:val="004701D3"/>
    <w:rsid w:val="00470954"/>
    <w:rsid w:val="004709B8"/>
    <w:rsid w:val="00471059"/>
    <w:rsid w:val="0047237D"/>
    <w:rsid w:val="004724C4"/>
    <w:rsid w:val="00472C5A"/>
    <w:rsid w:val="00473B1A"/>
    <w:rsid w:val="00473B7A"/>
    <w:rsid w:val="004742E1"/>
    <w:rsid w:val="00474346"/>
    <w:rsid w:val="004743B0"/>
    <w:rsid w:val="00474956"/>
    <w:rsid w:val="00474D87"/>
    <w:rsid w:val="00474DA5"/>
    <w:rsid w:val="00475349"/>
    <w:rsid w:val="0047577D"/>
    <w:rsid w:val="00475B73"/>
    <w:rsid w:val="00475F8E"/>
    <w:rsid w:val="0047623E"/>
    <w:rsid w:val="00476316"/>
    <w:rsid w:val="00476AAA"/>
    <w:rsid w:val="00476AE5"/>
    <w:rsid w:val="004771D3"/>
    <w:rsid w:val="004776D9"/>
    <w:rsid w:val="004779CD"/>
    <w:rsid w:val="00480063"/>
    <w:rsid w:val="00480BFA"/>
    <w:rsid w:val="0048149D"/>
    <w:rsid w:val="004814FF"/>
    <w:rsid w:val="0048152B"/>
    <w:rsid w:val="004821BD"/>
    <w:rsid w:val="00482AA0"/>
    <w:rsid w:val="00483288"/>
    <w:rsid w:val="0048353D"/>
    <w:rsid w:val="00483752"/>
    <w:rsid w:val="004837A8"/>
    <w:rsid w:val="00483CBD"/>
    <w:rsid w:val="00484197"/>
    <w:rsid w:val="00484F97"/>
    <w:rsid w:val="004855BD"/>
    <w:rsid w:val="00485F31"/>
    <w:rsid w:val="004866B4"/>
    <w:rsid w:val="00486923"/>
    <w:rsid w:val="004871A0"/>
    <w:rsid w:val="00487200"/>
    <w:rsid w:val="00487475"/>
    <w:rsid w:val="00487B0B"/>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71B9"/>
    <w:rsid w:val="0049759D"/>
    <w:rsid w:val="0049776D"/>
    <w:rsid w:val="00497AB9"/>
    <w:rsid w:val="004A05FB"/>
    <w:rsid w:val="004A150D"/>
    <w:rsid w:val="004A1629"/>
    <w:rsid w:val="004A2673"/>
    <w:rsid w:val="004A2CA4"/>
    <w:rsid w:val="004A3809"/>
    <w:rsid w:val="004A398B"/>
    <w:rsid w:val="004A3DE4"/>
    <w:rsid w:val="004A3E5D"/>
    <w:rsid w:val="004A3FF5"/>
    <w:rsid w:val="004A42F7"/>
    <w:rsid w:val="004A44C0"/>
    <w:rsid w:val="004A4E75"/>
    <w:rsid w:val="004A5363"/>
    <w:rsid w:val="004A64FE"/>
    <w:rsid w:val="004A69C4"/>
    <w:rsid w:val="004A736A"/>
    <w:rsid w:val="004B114F"/>
    <w:rsid w:val="004B13FE"/>
    <w:rsid w:val="004B1A1F"/>
    <w:rsid w:val="004B1FE6"/>
    <w:rsid w:val="004B2409"/>
    <w:rsid w:val="004B296B"/>
    <w:rsid w:val="004B2C31"/>
    <w:rsid w:val="004B3124"/>
    <w:rsid w:val="004B3153"/>
    <w:rsid w:val="004B31D0"/>
    <w:rsid w:val="004B4069"/>
    <w:rsid w:val="004B43BB"/>
    <w:rsid w:val="004B4C44"/>
    <w:rsid w:val="004B4D09"/>
    <w:rsid w:val="004B5D95"/>
    <w:rsid w:val="004B5F04"/>
    <w:rsid w:val="004B651D"/>
    <w:rsid w:val="004B7CBD"/>
    <w:rsid w:val="004B7D1E"/>
    <w:rsid w:val="004C002F"/>
    <w:rsid w:val="004C015A"/>
    <w:rsid w:val="004C036D"/>
    <w:rsid w:val="004C044D"/>
    <w:rsid w:val="004C066C"/>
    <w:rsid w:val="004C0A9B"/>
    <w:rsid w:val="004C12E3"/>
    <w:rsid w:val="004C149D"/>
    <w:rsid w:val="004C1A60"/>
    <w:rsid w:val="004C1B67"/>
    <w:rsid w:val="004C2298"/>
    <w:rsid w:val="004C2F74"/>
    <w:rsid w:val="004C31F3"/>
    <w:rsid w:val="004C32EB"/>
    <w:rsid w:val="004C35C5"/>
    <w:rsid w:val="004C35DC"/>
    <w:rsid w:val="004C3C27"/>
    <w:rsid w:val="004C4048"/>
    <w:rsid w:val="004C40CC"/>
    <w:rsid w:val="004C4EA2"/>
    <w:rsid w:val="004C522D"/>
    <w:rsid w:val="004C55A1"/>
    <w:rsid w:val="004C5976"/>
    <w:rsid w:val="004C5C34"/>
    <w:rsid w:val="004C5C57"/>
    <w:rsid w:val="004C6243"/>
    <w:rsid w:val="004C62C7"/>
    <w:rsid w:val="004C6434"/>
    <w:rsid w:val="004C69F7"/>
    <w:rsid w:val="004C6D16"/>
    <w:rsid w:val="004C71D6"/>
    <w:rsid w:val="004D10F7"/>
    <w:rsid w:val="004D12E7"/>
    <w:rsid w:val="004D1D7A"/>
    <w:rsid w:val="004D1DB0"/>
    <w:rsid w:val="004D23F8"/>
    <w:rsid w:val="004D282B"/>
    <w:rsid w:val="004D2D3C"/>
    <w:rsid w:val="004D2D53"/>
    <w:rsid w:val="004D4077"/>
    <w:rsid w:val="004D4207"/>
    <w:rsid w:val="004D44FE"/>
    <w:rsid w:val="004D4B1A"/>
    <w:rsid w:val="004D51FE"/>
    <w:rsid w:val="004D581D"/>
    <w:rsid w:val="004D5867"/>
    <w:rsid w:val="004D6130"/>
    <w:rsid w:val="004D6300"/>
    <w:rsid w:val="004D6787"/>
    <w:rsid w:val="004D6DC0"/>
    <w:rsid w:val="004D6EF1"/>
    <w:rsid w:val="004D76B4"/>
    <w:rsid w:val="004D7DD9"/>
    <w:rsid w:val="004E0261"/>
    <w:rsid w:val="004E04FA"/>
    <w:rsid w:val="004E0FBE"/>
    <w:rsid w:val="004E0FF1"/>
    <w:rsid w:val="004E1635"/>
    <w:rsid w:val="004E181A"/>
    <w:rsid w:val="004E1D2F"/>
    <w:rsid w:val="004E2306"/>
    <w:rsid w:val="004E2849"/>
    <w:rsid w:val="004E2BDF"/>
    <w:rsid w:val="004E2C37"/>
    <w:rsid w:val="004E3081"/>
    <w:rsid w:val="004E30FA"/>
    <w:rsid w:val="004E3240"/>
    <w:rsid w:val="004E3753"/>
    <w:rsid w:val="004E4320"/>
    <w:rsid w:val="004E451E"/>
    <w:rsid w:val="004E4845"/>
    <w:rsid w:val="004E4864"/>
    <w:rsid w:val="004E567A"/>
    <w:rsid w:val="004E5851"/>
    <w:rsid w:val="004E6072"/>
    <w:rsid w:val="004E633F"/>
    <w:rsid w:val="004E6648"/>
    <w:rsid w:val="004E6868"/>
    <w:rsid w:val="004E6950"/>
    <w:rsid w:val="004E697A"/>
    <w:rsid w:val="004E6C49"/>
    <w:rsid w:val="004E7364"/>
    <w:rsid w:val="004E765F"/>
    <w:rsid w:val="004E79E7"/>
    <w:rsid w:val="004E7A5B"/>
    <w:rsid w:val="004E7B7C"/>
    <w:rsid w:val="004E7CFE"/>
    <w:rsid w:val="004F00D4"/>
    <w:rsid w:val="004F0889"/>
    <w:rsid w:val="004F0B10"/>
    <w:rsid w:val="004F1797"/>
    <w:rsid w:val="004F1BD0"/>
    <w:rsid w:val="004F25F4"/>
    <w:rsid w:val="004F2ECB"/>
    <w:rsid w:val="004F3053"/>
    <w:rsid w:val="004F3085"/>
    <w:rsid w:val="004F3B6D"/>
    <w:rsid w:val="004F45ED"/>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5C1"/>
    <w:rsid w:val="0050095C"/>
    <w:rsid w:val="00501B6C"/>
    <w:rsid w:val="00502B94"/>
    <w:rsid w:val="005030D4"/>
    <w:rsid w:val="00503141"/>
    <w:rsid w:val="00503AE2"/>
    <w:rsid w:val="00503D93"/>
    <w:rsid w:val="00504107"/>
    <w:rsid w:val="00505155"/>
    <w:rsid w:val="0050609F"/>
    <w:rsid w:val="0050654B"/>
    <w:rsid w:val="005067E9"/>
    <w:rsid w:val="005068F0"/>
    <w:rsid w:val="00506C40"/>
    <w:rsid w:val="00506F90"/>
    <w:rsid w:val="00507252"/>
    <w:rsid w:val="005076E8"/>
    <w:rsid w:val="005079D8"/>
    <w:rsid w:val="0051003E"/>
    <w:rsid w:val="005101F5"/>
    <w:rsid w:val="00511013"/>
    <w:rsid w:val="00511320"/>
    <w:rsid w:val="00511417"/>
    <w:rsid w:val="00511E27"/>
    <w:rsid w:val="00512580"/>
    <w:rsid w:val="005135F6"/>
    <w:rsid w:val="0051398C"/>
    <w:rsid w:val="00513C97"/>
    <w:rsid w:val="005140D9"/>
    <w:rsid w:val="00514179"/>
    <w:rsid w:val="00514AA4"/>
    <w:rsid w:val="005153B8"/>
    <w:rsid w:val="00515AE4"/>
    <w:rsid w:val="005160CF"/>
    <w:rsid w:val="00516278"/>
    <w:rsid w:val="0051645C"/>
    <w:rsid w:val="00516D4F"/>
    <w:rsid w:val="00516F2A"/>
    <w:rsid w:val="00517FD2"/>
    <w:rsid w:val="0052033D"/>
    <w:rsid w:val="00520B5F"/>
    <w:rsid w:val="00521341"/>
    <w:rsid w:val="00521650"/>
    <w:rsid w:val="005218CE"/>
    <w:rsid w:val="005220D2"/>
    <w:rsid w:val="00522400"/>
    <w:rsid w:val="00522449"/>
    <w:rsid w:val="0052304D"/>
    <w:rsid w:val="005231E2"/>
    <w:rsid w:val="00523251"/>
    <w:rsid w:val="00523757"/>
    <w:rsid w:val="005239C2"/>
    <w:rsid w:val="00523F7A"/>
    <w:rsid w:val="00523FDB"/>
    <w:rsid w:val="005245BE"/>
    <w:rsid w:val="00525CCE"/>
    <w:rsid w:val="00525DB8"/>
    <w:rsid w:val="0052608E"/>
    <w:rsid w:val="00526220"/>
    <w:rsid w:val="005264DA"/>
    <w:rsid w:val="00526A86"/>
    <w:rsid w:val="00526DD2"/>
    <w:rsid w:val="00526E4A"/>
    <w:rsid w:val="005270AA"/>
    <w:rsid w:val="0052758B"/>
    <w:rsid w:val="00527819"/>
    <w:rsid w:val="005308F8"/>
    <w:rsid w:val="00530AEA"/>
    <w:rsid w:val="00530DBD"/>
    <w:rsid w:val="005317D0"/>
    <w:rsid w:val="00531A76"/>
    <w:rsid w:val="0053237C"/>
    <w:rsid w:val="0053250E"/>
    <w:rsid w:val="00532547"/>
    <w:rsid w:val="00532931"/>
    <w:rsid w:val="005337A7"/>
    <w:rsid w:val="00533C6B"/>
    <w:rsid w:val="005342F5"/>
    <w:rsid w:val="0053453D"/>
    <w:rsid w:val="0053546D"/>
    <w:rsid w:val="00535AC2"/>
    <w:rsid w:val="00535C02"/>
    <w:rsid w:val="00536B5C"/>
    <w:rsid w:val="0053711E"/>
    <w:rsid w:val="00537131"/>
    <w:rsid w:val="00537A86"/>
    <w:rsid w:val="00537D44"/>
    <w:rsid w:val="005402E2"/>
    <w:rsid w:val="0054083E"/>
    <w:rsid w:val="005408B1"/>
    <w:rsid w:val="00540C91"/>
    <w:rsid w:val="00540EDF"/>
    <w:rsid w:val="00541CC3"/>
    <w:rsid w:val="00542408"/>
    <w:rsid w:val="0054288C"/>
    <w:rsid w:val="00542EBB"/>
    <w:rsid w:val="0054319A"/>
    <w:rsid w:val="00543212"/>
    <w:rsid w:val="0054367B"/>
    <w:rsid w:val="00543809"/>
    <w:rsid w:val="00543C53"/>
    <w:rsid w:val="00544377"/>
    <w:rsid w:val="00544903"/>
    <w:rsid w:val="00544F2D"/>
    <w:rsid w:val="00544FC5"/>
    <w:rsid w:val="00545C74"/>
    <w:rsid w:val="00545EC5"/>
    <w:rsid w:val="005465DF"/>
    <w:rsid w:val="005471BF"/>
    <w:rsid w:val="005472A9"/>
    <w:rsid w:val="00550476"/>
    <w:rsid w:val="0055075E"/>
    <w:rsid w:val="00550DDE"/>
    <w:rsid w:val="00550E03"/>
    <w:rsid w:val="00550F36"/>
    <w:rsid w:val="00551190"/>
    <w:rsid w:val="00551905"/>
    <w:rsid w:val="00551B76"/>
    <w:rsid w:val="005525F1"/>
    <w:rsid w:val="00552602"/>
    <w:rsid w:val="00552BA9"/>
    <w:rsid w:val="00552D8C"/>
    <w:rsid w:val="00552ED1"/>
    <w:rsid w:val="00553B8A"/>
    <w:rsid w:val="00553E7A"/>
    <w:rsid w:val="0055477E"/>
    <w:rsid w:val="0055499E"/>
    <w:rsid w:val="00554C08"/>
    <w:rsid w:val="00554EFF"/>
    <w:rsid w:val="00555198"/>
    <w:rsid w:val="0055549D"/>
    <w:rsid w:val="0055594B"/>
    <w:rsid w:val="00555AAD"/>
    <w:rsid w:val="005561B1"/>
    <w:rsid w:val="00556E77"/>
    <w:rsid w:val="00556E84"/>
    <w:rsid w:val="00556FD9"/>
    <w:rsid w:val="0055744F"/>
    <w:rsid w:val="005578ED"/>
    <w:rsid w:val="00557B1A"/>
    <w:rsid w:val="0056088B"/>
    <w:rsid w:val="0056110C"/>
    <w:rsid w:val="005611BD"/>
    <w:rsid w:val="0056138E"/>
    <w:rsid w:val="0056210C"/>
    <w:rsid w:val="0056254F"/>
    <w:rsid w:val="005630B7"/>
    <w:rsid w:val="0056487E"/>
    <w:rsid w:val="00564A33"/>
    <w:rsid w:val="00565F73"/>
    <w:rsid w:val="00566162"/>
    <w:rsid w:val="00566422"/>
    <w:rsid w:val="00566B5B"/>
    <w:rsid w:val="00566D6D"/>
    <w:rsid w:val="005671D9"/>
    <w:rsid w:val="00567BA3"/>
    <w:rsid w:val="0057029A"/>
    <w:rsid w:val="005704F4"/>
    <w:rsid w:val="005712F8"/>
    <w:rsid w:val="005714EB"/>
    <w:rsid w:val="0057165C"/>
    <w:rsid w:val="0057209C"/>
    <w:rsid w:val="005726A3"/>
    <w:rsid w:val="005729A7"/>
    <w:rsid w:val="00572AA3"/>
    <w:rsid w:val="00572B0E"/>
    <w:rsid w:val="00572B6C"/>
    <w:rsid w:val="005736E0"/>
    <w:rsid w:val="00574007"/>
    <w:rsid w:val="0057465B"/>
    <w:rsid w:val="00575674"/>
    <w:rsid w:val="00576581"/>
    <w:rsid w:val="005766EC"/>
    <w:rsid w:val="005767D9"/>
    <w:rsid w:val="00577146"/>
    <w:rsid w:val="005773A0"/>
    <w:rsid w:val="005800F8"/>
    <w:rsid w:val="005801AA"/>
    <w:rsid w:val="005806B0"/>
    <w:rsid w:val="00580A07"/>
    <w:rsid w:val="00580EA0"/>
    <w:rsid w:val="005812E9"/>
    <w:rsid w:val="0058156A"/>
    <w:rsid w:val="005819B9"/>
    <w:rsid w:val="00581E0B"/>
    <w:rsid w:val="00582002"/>
    <w:rsid w:val="00582841"/>
    <w:rsid w:val="00583C58"/>
    <w:rsid w:val="00583F7A"/>
    <w:rsid w:val="00584050"/>
    <w:rsid w:val="00584BAB"/>
    <w:rsid w:val="00584CF3"/>
    <w:rsid w:val="0058501F"/>
    <w:rsid w:val="00585525"/>
    <w:rsid w:val="00585538"/>
    <w:rsid w:val="0058570E"/>
    <w:rsid w:val="00585767"/>
    <w:rsid w:val="00585D96"/>
    <w:rsid w:val="00586036"/>
    <w:rsid w:val="005860CF"/>
    <w:rsid w:val="005861E2"/>
    <w:rsid w:val="00586AE1"/>
    <w:rsid w:val="00586D72"/>
    <w:rsid w:val="0058706F"/>
    <w:rsid w:val="00587BCB"/>
    <w:rsid w:val="00590A99"/>
    <w:rsid w:val="00590E36"/>
    <w:rsid w:val="00590F71"/>
    <w:rsid w:val="00592518"/>
    <w:rsid w:val="00592632"/>
    <w:rsid w:val="00592A8F"/>
    <w:rsid w:val="005932C5"/>
    <w:rsid w:val="005933B5"/>
    <w:rsid w:val="00593540"/>
    <w:rsid w:val="00593DCE"/>
    <w:rsid w:val="0059427F"/>
    <w:rsid w:val="00594A39"/>
    <w:rsid w:val="00594E2D"/>
    <w:rsid w:val="00594F0E"/>
    <w:rsid w:val="0059502D"/>
    <w:rsid w:val="00595F55"/>
    <w:rsid w:val="00596DF4"/>
    <w:rsid w:val="00597B8A"/>
    <w:rsid w:val="00597E79"/>
    <w:rsid w:val="00597ED0"/>
    <w:rsid w:val="005A004D"/>
    <w:rsid w:val="005A0064"/>
    <w:rsid w:val="005A0825"/>
    <w:rsid w:val="005A0A66"/>
    <w:rsid w:val="005A12E0"/>
    <w:rsid w:val="005A17B8"/>
    <w:rsid w:val="005A1C35"/>
    <w:rsid w:val="005A20C2"/>
    <w:rsid w:val="005A239F"/>
    <w:rsid w:val="005A27F0"/>
    <w:rsid w:val="005A34F5"/>
    <w:rsid w:val="005A3837"/>
    <w:rsid w:val="005A3C75"/>
    <w:rsid w:val="005A452B"/>
    <w:rsid w:val="005A51DE"/>
    <w:rsid w:val="005A545C"/>
    <w:rsid w:val="005A5BF9"/>
    <w:rsid w:val="005A5C69"/>
    <w:rsid w:val="005A5DBE"/>
    <w:rsid w:val="005A606D"/>
    <w:rsid w:val="005A6F0C"/>
    <w:rsid w:val="005A719F"/>
    <w:rsid w:val="005A77B0"/>
    <w:rsid w:val="005A7CB4"/>
    <w:rsid w:val="005A7F14"/>
    <w:rsid w:val="005B0534"/>
    <w:rsid w:val="005B0739"/>
    <w:rsid w:val="005B0826"/>
    <w:rsid w:val="005B083A"/>
    <w:rsid w:val="005B08B4"/>
    <w:rsid w:val="005B0F1F"/>
    <w:rsid w:val="005B18D8"/>
    <w:rsid w:val="005B1E1C"/>
    <w:rsid w:val="005B2853"/>
    <w:rsid w:val="005B296F"/>
    <w:rsid w:val="005B2A0E"/>
    <w:rsid w:val="005B2AA3"/>
    <w:rsid w:val="005B2C90"/>
    <w:rsid w:val="005B32B6"/>
    <w:rsid w:val="005B3AE6"/>
    <w:rsid w:val="005B3CAC"/>
    <w:rsid w:val="005B3E37"/>
    <w:rsid w:val="005B4BE1"/>
    <w:rsid w:val="005B56F7"/>
    <w:rsid w:val="005B623D"/>
    <w:rsid w:val="005B62F9"/>
    <w:rsid w:val="005B64CC"/>
    <w:rsid w:val="005B66AB"/>
    <w:rsid w:val="005B6849"/>
    <w:rsid w:val="005B6BC6"/>
    <w:rsid w:val="005B6C5A"/>
    <w:rsid w:val="005B77F0"/>
    <w:rsid w:val="005B787B"/>
    <w:rsid w:val="005C07E5"/>
    <w:rsid w:val="005C10C3"/>
    <w:rsid w:val="005C125F"/>
    <w:rsid w:val="005C13F8"/>
    <w:rsid w:val="005C14E3"/>
    <w:rsid w:val="005C176B"/>
    <w:rsid w:val="005C1F21"/>
    <w:rsid w:val="005C3B25"/>
    <w:rsid w:val="005C41EA"/>
    <w:rsid w:val="005C44C7"/>
    <w:rsid w:val="005C5858"/>
    <w:rsid w:val="005C5ACE"/>
    <w:rsid w:val="005C68E9"/>
    <w:rsid w:val="005C6BF8"/>
    <w:rsid w:val="005C6C10"/>
    <w:rsid w:val="005C6F4B"/>
    <w:rsid w:val="005C7362"/>
    <w:rsid w:val="005C7950"/>
    <w:rsid w:val="005C7953"/>
    <w:rsid w:val="005C7BCD"/>
    <w:rsid w:val="005D0116"/>
    <w:rsid w:val="005D0491"/>
    <w:rsid w:val="005D07DD"/>
    <w:rsid w:val="005D0D1A"/>
    <w:rsid w:val="005D0F2E"/>
    <w:rsid w:val="005D0F7C"/>
    <w:rsid w:val="005D13A0"/>
    <w:rsid w:val="005D2256"/>
    <w:rsid w:val="005D2565"/>
    <w:rsid w:val="005D26B8"/>
    <w:rsid w:val="005D2ED9"/>
    <w:rsid w:val="005D3067"/>
    <w:rsid w:val="005D395A"/>
    <w:rsid w:val="005D49C2"/>
    <w:rsid w:val="005D50F4"/>
    <w:rsid w:val="005D588C"/>
    <w:rsid w:val="005D64D0"/>
    <w:rsid w:val="005D65C0"/>
    <w:rsid w:val="005D6BDA"/>
    <w:rsid w:val="005D6C41"/>
    <w:rsid w:val="005D6D0D"/>
    <w:rsid w:val="005D6DBE"/>
    <w:rsid w:val="005D71E0"/>
    <w:rsid w:val="005D7232"/>
    <w:rsid w:val="005D772C"/>
    <w:rsid w:val="005E0719"/>
    <w:rsid w:val="005E0B03"/>
    <w:rsid w:val="005E0E62"/>
    <w:rsid w:val="005E146D"/>
    <w:rsid w:val="005E15DC"/>
    <w:rsid w:val="005E1A8B"/>
    <w:rsid w:val="005E1AD0"/>
    <w:rsid w:val="005E2903"/>
    <w:rsid w:val="005E2FB4"/>
    <w:rsid w:val="005E2FF7"/>
    <w:rsid w:val="005E3221"/>
    <w:rsid w:val="005E3285"/>
    <w:rsid w:val="005E3525"/>
    <w:rsid w:val="005E368D"/>
    <w:rsid w:val="005E3F57"/>
    <w:rsid w:val="005E4356"/>
    <w:rsid w:val="005E4783"/>
    <w:rsid w:val="005E4A55"/>
    <w:rsid w:val="005E4FBC"/>
    <w:rsid w:val="005E555E"/>
    <w:rsid w:val="005E55FC"/>
    <w:rsid w:val="005E5B44"/>
    <w:rsid w:val="005E687F"/>
    <w:rsid w:val="005E6E34"/>
    <w:rsid w:val="005E7267"/>
    <w:rsid w:val="005E7759"/>
    <w:rsid w:val="005E78BC"/>
    <w:rsid w:val="005E7F66"/>
    <w:rsid w:val="005F0144"/>
    <w:rsid w:val="005F044F"/>
    <w:rsid w:val="005F0905"/>
    <w:rsid w:val="005F0AA9"/>
    <w:rsid w:val="005F0EA7"/>
    <w:rsid w:val="005F0F5F"/>
    <w:rsid w:val="005F2D82"/>
    <w:rsid w:val="005F2ED3"/>
    <w:rsid w:val="005F2F80"/>
    <w:rsid w:val="005F3B15"/>
    <w:rsid w:val="005F3F80"/>
    <w:rsid w:val="005F40AA"/>
    <w:rsid w:val="005F4664"/>
    <w:rsid w:val="005F4CDA"/>
    <w:rsid w:val="005F5147"/>
    <w:rsid w:val="005F521A"/>
    <w:rsid w:val="005F53C3"/>
    <w:rsid w:val="005F55FC"/>
    <w:rsid w:val="005F5EFB"/>
    <w:rsid w:val="005F60E5"/>
    <w:rsid w:val="005F626F"/>
    <w:rsid w:val="005F6664"/>
    <w:rsid w:val="005F66E7"/>
    <w:rsid w:val="005F6EA9"/>
    <w:rsid w:val="005F7255"/>
    <w:rsid w:val="005F744A"/>
    <w:rsid w:val="005F756D"/>
    <w:rsid w:val="005F7DCF"/>
    <w:rsid w:val="006006BC"/>
    <w:rsid w:val="0060085C"/>
    <w:rsid w:val="00600B90"/>
    <w:rsid w:val="00600E6D"/>
    <w:rsid w:val="006013F9"/>
    <w:rsid w:val="0060145B"/>
    <w:rsid w:val="006017D6"/>
    <w:rsid w:val="006022B0"/>
    <w:rsid w:val="0060261A"/>
    <w:rsid w:val="006032E4"/>
    <w:rsid w:val="00603932"/>
    <w:rsid w:val="00603A8D"/>
    <w:rsid w:val="00603BC9"/>
    <w:rsid w:val="00604377"/>
    <w:rsid w:val="006043ED"/>
    <w:rsid w:val="00604BE2"/>
    <w:rsid w:val="00604C44"/>
    <w:rsid w:val="006054AD"/>
    <w:rsid w:val="0060611B"/>
    <w:rsid w:val="006064E4"/>
    <w:rsid w:val="006066BB"/>
    <w:rsid w:val="006067EB"/>
    <w:rsid w:val="00606B31"/>
    <w:rsid w:val="00606B38"/>
    <w:rsid w:val="00606D61"/>
    <w:rsid w:val="00606EA2"/>
    <w:rsid w:val="006070F7"/>
    <w:rsid w:val="006075E7"/>
    <w:rsid w:val="00610AF4"/>
    <w:rsid w:val="00610C1F"/>
    <w:rsid w:val="006112D0"/>
    <w:rsid w:val="00611EED"/>
    <w:rsid w:val="006122D7"/>
    <w:rsid w:val="006123CD"/>
    <w:rsid w:val="006127BC"/>
    <w:rsid w:val="00612E37"/>
    <w:rsid w:val="00613232"/>
    <w:rsid w:val="00613254"/>
    <w:rsid w:val="0061335D"/>
    <w:rsid w:val="006134BC"/>
    <w:rsid w:val="006135BF"/>
    <w:rsid w:val="00613DCF"/>
    <w:rsid w:val="00614076"/>
    <w:rsid w:val="006146AF"/>
    <w:rsid w:val="00614D4E"/>
    <w:rsid w:val="00614F44"/>
    <w:rsid w:val="006157AC"/>
    <w:rsid w:val="00615CF4"/>
    <w:rsid w:val="00617731"/>
    <w:rsid w:val="00617780"/>
    <w:rsid w:val="006179A5"/>
    <w:rsid w:val="00617BEB"/>
    <w:rsid w:val="006201F3"/>
    <w:rsid w:val="00620A2B"/>
    <w:rsid w:val="00620B76"/>
    <w:rsid w:val="00620EA7"/>
    <w:rsid w:val="006224BC"/>
    <w:rsid w:val="006234BC"/>
    <w:rsid w:val="00623670"/>
    <w:rsid w:val="006242A6"/>
    <w:rsid w:val="00624D92"/>
    <w:rsid w:val="00624E2A"/>
    <w:rsid w:val="006256B8"/>
    <w:rsid w:val="00625AF9"/>
    <w:rsid w:val="00625C32"/>
    <w:rsid w:val="00625ECE"/>
    <w:rsid w:val="00626712"/>
    <w:rsid w:val="00627619"/>
    <w:rsid w:val="00627AB0"/>
    <w:rsid w:val="006301C7"/>
    <w:rsid w:val="00630372"/>
    <w:rsid w:val="00630D32"/>
    <w:rsid w:val="00630DED"/>
    <w:rsid w:val="0063104F"/>
    <w:rsid w:val="00631312"/>
    <w:rsid w:val="0063136B"/>
    <w:rsid w:val="0063178F"/>
    <w:rsid w:val="00631DD1"/>
    <w:rsid w:val="006327B0"/>
    <w:rsid w:val="0063289F"/>
    <w:rsid w:val="00632D00"/>
    <w:rsid w:val="00633361"/>
    <w:rsid w:val="0063372E"/>
    <w:rsid w:val="00633A50"/>
    <w:rsid w:val="00633C1C"/>
    <w:rsid w:val="00633FE5"/>
    <w:rsid w:val="00634018"/>
    <w:rsid w:val="0063479F"/>
    <w:rsid w:val="00635602"/>
    <w:rsid w:val="00635985"/>
    <w:rsid w:val="00635BA7"/>
    <w:rsid w:val="00636495"/>
    <w:rsid w:val="00636CE4"/>
    <w:rsid w:val="00637458"/>
    <w:rsid w:val="006374BD"/>
    <w:rsid w:val="00637888"/>
    <w:rsid w:val="00637F9A"/>
    <w:rsid w:val="00640177"/>
    <w:rsid w:val="00640A0F"/>
    <w:rsid w:val="00640B8B"/>
    <w:rsid w:val="00641926"/>
    <w:rsid w:val="00641CA2"/>
    <w:rsid w:val="00641EEC"/>
    <w:rsid w:val="00642285"/>
    <w:rsid w:val="006429D8"/>
    <w:rsid w:val="00643545"/>
    <w:rsid w:val="006437FA"/>
    <w:rsid w:val="00643826"/>
    <w:rsid w:val="00643A26"/>
    <w:rsid w:val="00643A31"/>
    <w:rsid w:val="006441DD"/>
    <w:rsid w:val="00644E3A"/>
    <w:rsid w:val="00644FD3"/>
    <w:rsid w:val="00645AC3"/>
    <w:rsid w:val="006464E3"/>
    <w:rsid w:val="00646785"/>
    <w:rsid w:val="00646EC3"/>
    <w:rsid w:val="00646F3D"/>
    <w:rsid w:val="006470DE"/>
    <w:rsid w:val="00647E68"/>
    <w:rsid w:val="00647FED"/>
    <w:rsid w:val="00650280"/>
    <w:rsid w:val="0065037E"/>
    <w:rsid w:val="006509E6"/>
    <w:rsid w:val="00650A2C"/>
    <w:rsid w:val="00650F3A"/>
    <w:rsid w:val="00650F5E"/>
    <w:rsid w:val="0065113C"/>
    <w:rsid w:val="00651696"/>
    <w:rsid w:val="00651843"/>
    <w:rsid w:val="00651B14"/>
    <w:rsid w:val="00651C67"/>
    <w:rsid w:val="006524B0"/>
    <w:rsid w:val="00652645"/>
    <w:rsid w:val="006531A2"/>
    <w:rsid w:val="006533DC"/>
    <w:rsid w:val="00653561"/>
    <w:rsid w:val="00653578"/>
    <w:rsid w:val="0065363F"/>
    <w:rsid w:val="006538DD"/>
    <w:rsid w:val="006539E6"/>
    <w:rsid w:val="00653DB6"/>
    <w:rsid w:val="00654111"/>
    <w:rsid w:val="0065498F"/>
    <w:rsid w:val="00654D45"/>
    <w:rsid w:val="0065508A"/>
    <w:rsid w:val="00656005"/>
    <w:rsid w:val="006569D4"/>
    <w:rsid w:val="006573F8"/>
    <w:rsid w:val="006609EC"/>
    <w:rsid w:val="00660B3B"/>
    <w:rsid w:val="00660BC0"/>
    <w:rsid w:val="00660F5C"/>
    <w:rsid w:val="006611C8"/>
    <w:rsid w:val="00662256"/>
    <w:rsid w:val="00662377"/>
    <w:rsid w:val="006624A8"/>
    <w:rsid w:val="00662DBF"/>
    <w:rsid w:val="006635E6"/>
    <w:rsid w:val="00663BE1"/>
    <w:rsid w:val="00663C11"/>
    <w:rsid w:val="00663CA8"/>
    <w:rsid w:val="006651EE"/>
    <w:rsid w:val="00665957"/>
    <w:rsid w:val="00665EC2"/>
    <w:rsid w:val="006660F9"/>
    <w:rsid w:val="006668C2"/>
    <w:rsid w:val="00666946"/>
    <w:rsid w:val="00666FFC"/>
    <w:rsid w:val="006674B4"/>
    <w:rsid w:val="00667599"/>
    <w:rsid w:val="006700BE"/>
    <w:rsid w:val="00670428"/>
    <w:rsid w:val="006709B2"/>
    <w:rsid w:val="00670DBD"/>
    <w:rsid w:val="006712C6"/>
    <w:rsid w:val="006715E2"/>
    <w:rsid w:val="00671AA2"/>
    <w:rsid w:val="00671E25"/>
    <w:rsid w:val="00672002"/>
    <w:rsid w:val="00672322"/>
    <w:rsid w:val="00672470"/>
    <w:rsid w:val="00672B21"/>
    <w:rsid w:val="006730AC"/>
    <w:rsid w:val="006734B8"/>
    <w:rsid w:val="00673501"/>
    <w:rsid w:val="00673932"/>
    <w:rsid w:val="00674026"/>
    <w:rsid w:val="00675144"/>
    <w:rsid w:val="00676749"/>
    <w:rsid w:val="00676890"/>
    <w:rsid w:val="006769EE"/>
    <w:rsid w:val="00676A9A"/>
    <w:rsid w:val="00677B0F"/>
    <w:rsid w:val="00680DFF"/>
    <w:rsid w:val="006811BB"/>
    <w:rsid w:val="00681465"/>
    <w:rsid w:val="00681DE5"/>
    <w:rsid w:val="00681FF2"/>
    <w:rsid w:val="0068237B"/>
    <w:rsid w:val="0068282B"/>
    <w:rsid w:val="00682B37"/>
    <w:rsid w:val="00682EF3"/>
    <w:rsid w:val="00683092"/>
    <w:rsid w:val="0068312C"/>
    <w:rsid w:val="00683272"/>
    <w:rsid w:val="0068333D"/>
    <w:rsid w:val="0068347F"/>
    <w:rsid w:val="006834B8"/>
    <w:rsid w:val="00684218"/>
    <w:rsid w:val="006843CB"/>
    <w:rsid w:val="00684F60"/>
    <w:rsid w:val="00685061"/>
    <w:rsid w:val="0068686B"/>
    <w:rsid w:val="00686D96"/>
    <w:rsid w:val="00687166"/>
    <w:rsid w:val="006873B6"/>
    <w:rsid w:val="0069050E"/>
    <w:rsid w:val="00690D62"/>
    <w:rsid w:val="0069117F"/>
    <w:rsid w:val="006920E6"/>
    <w:rsid w:val="006925CE"/>
    <w:rsid w:val="006925DD"/>
    <w:rsid w:val="006926B1"/>
    <w:rsid w:val="006928C5"/>
    <w:rsid w:val="00692B83"/>
    <w:rsid w:val="006934AB"/>
    <w:rsid w:val="0069358C"/>
    <w:rsid w:val="00693CAD"/>
    <w:rsid w:val="00693ED3"/>
    <w:rsid w:val="00694DA3"/>
    <w:rsid w:val="00694F03"/>
    <w:rsid w:val="00694F8C"/>
    <w:rsid w:val="0069501D"/>
    <w:rsid w:val="006960F5"/>
    <w:rsid w:val="00696386"/>
    <w:rsid w:val="00696A75"/>
    <w:rsid w:val="00696C45"/>
    <w:rsid w:val="00696E31"/>
    <w:rsid w:val="00697032"/>
    <w:rsid w:val="0069712C"/>
    <w:rsid w:val="00697704"/>
    <w:rsid w:val="00697980"/>
    <w:rsid w:val="00697A12"/>
    <w:rsid w:val="00697E9B"/>
    <w:rsid w:val="006A0160"/>
    <w:rsid w:val="006A03B9"/>
    <w:rsid w:val="006A049C"/>
    <w:rsid w:val="006A04FA"/>
    <w:rsid w:val="006A0558"/>
    <w:rsid w:val="006A0845"/>
    <w:rsid w:val="006A1116"/>
    <w:rsid w:val="006A19ED"/>
    <w:rsid w:val="006A1E3B"/>
    <w:rsid w:val="006A28FD"/>
    <w:rsid w:val="006A2CA1"/>
    <w:rsid w:val="006A2F0E"/>
    <w:rsid w:val="006A2FDF"/>
    <w:rsid w:val="006A3375"/>
    <w:rsid w:val="006A37ED"/>
    <w:rsid w:val="006A3964"/>
    <w:rsid w:val="006A3A27"/>
    <w:rsid w:val="006A444D"/>
    <w:rsid w:val="006A464B"/>
    <w:rsid w:val="006A47AA"/>
    <w:rsid w:val="006A4999"/>
    <w:rsid w:val="006A49FB"/>
    <w:rsid w:val="006A4A44"/>
    <w:rsid w:val="006A4B54"/>
    <w:rsid w:val="006A54D0"/>
    <w:rsid w:val="006A597F"/>
    <w:rsid w:val="006A6319"/>
    <w:rsid w:val="006A655C"/>
    <w:rsid w:val="006A6560"/>
    <w:rsid w:val="006A66EC"/>
    <w:rsid w:val="006A6956"/>
    <w:rsid w:val="006A6AE1"/>
    <w:rsid w:val="006A6B5E"/>
    <w:rsid w:val="006A7321"/>
    <w:rsid w:val="006A7784"/>
    <w:rsid w:val="006A7994"/>
    <w:rsid w:val="006A7CC3"/>
    <w:rsid w:val="006A7D88"/>
    <w:rsid w:val="006B008C"/>
    <w:rsid w:val="006B0B90"/>
    <w:rsid w:val="006B0C14"/>
    <w:rsid w:val="006B1695"/>
    <w:rsid w:val="006B2B1E"/>
    <w:rsid w:val="006B2BD9"/>
    <w:rsid w:val="006B31E5"/>
    <w:rsid w:val="006B3234"/>
    <w:rsid w:val="006B34A1"/>
    <w:rsid w:val="006B40AA"/>
    <w:rsid w:val="006B417E"/>
    <w:rsid w:val="006B4A0C"/>
    <w:rsid w:val="006B4A53"/>
    <w:rsid w:val="006B51D8"/>
    <w:rsid w:val="006B51ED"/>
    <w:rsid w:val="006B5532"/>
    <w:rsid w:val="006B6339"/>
    <w:rsid w:val="006B6589"/>
    <w:rsid w:val="006B663F"/>
    <w:rsid w:val="006B68C1"/>
    <w:rsid w:val="006B6C86"/>
    <w:rsid w:val="006B6CC2"/>
    <w:rsid w:val="006C00B3"/>
    <w:rsid w:val="006C087D"/>
    <w:rsid w:val="006C0A56"/>
    <w:rsid w:val="006C0E04"/>
    <w:rsid w:val="006C0F64"/>
    <w:rsid w:val="006C0F8B"/>
    <w:rsid w:val="006C12B2"/>
    <w:rsid w:val="006C142E"/>
    <w:rsid w:val="006C1930"/>
    <w:rsid w:val="006C1F22"/>
    <w:rsid w:val="006C29CE"/>
    <w:rsid w:val="006C3100"/>
    <w:rsid w:val="006C3673"/>
    <w:rsid w:val="006C387D"/>
    <w:rsid w:val="006C3B7A"/>
    <w:rsid w:val="006C3D77"/>
    <w:rsid w:val="006C400E"/>
    <w:rsid w:val="006C65E2"/>
    <w:rsid w:val="006C6B7C"/>
    <w:rsid w:val="006C6DFE"/>
    <w:rsid w:val="006C6EB3"/>
    <w:rsid w:val="006C703C"/>
    <w:rsid w:val="006C7115"/>
    <w:rsid w:val="006C7318"/>
    <w:rsid w:val="006C7F83"/>
    <w:rsid w:val="006D1C39"/>
    <w:rsid w:val="006D1E35"/>
    <w:rsid w:val="006D2321"/>
    <w:rsid w:val="006D2491"/>
    <w:rsid w:val="006D24A8"/>
    <w:rsid w:val="006D2777"/>
    <w:rsid w:val="006D2B86"/>
    <w:rsid w:val="006D335B"/>
    <w:rsid w:val="006D3547"/>
    <w:rsid w:val="006D3F39"/>
    <w:rsid w:val="006D42CD"/>
    <w:rsid w:val="006D452D"/>
    <w:rsid w:val="006D4781"/>
    <w:rsid w:val="006D4893"/>
    <w:rsid w:val="006D4FCD"/>
    <w:rsid w:val="006D526D"/>
    <w:rsid w:val="006D52CF"/>
    <w:rsid w:val="006D5711"/>
    <w:rsid w:val="006D5C94"/>
    <w:rsid w:val="006D6427"/>
    <w:rsid w:val="006D6782"/>
    <w:rsid w:val="006D6F6E"/>
    <w:rsid w:val="006D7963"/>
    <w:rsid w:val="006D79DA"/>
    <w:rsid w:val="006E0276"/>
    <w:rsid w:val="006E0951"/>
    <w:rsid w:val="006E134A"/>
    <w:rsid w:val="006E151D"/>
    <w:rsid w:val="006E19CD"/>
    <w:rsid w:val="006E1C36"/>
    <w:rsid w:val="006E1F7E"/>
    <w:rsid w:val="006E1FCF"/>
    <w:rsid w:val="006E328A"/>
    <w:rsid w:val="006E3359"/>
    <w:rsid w:val="006E3530"/>
    <w:rsid w:val="006E3A9E"/>
    <w:rsid w:val="006E411F"/>
    <w:rsid w:val="006E4CD8"/>
    <w:rsid w:val="006E4D00"/>
    <w:rsid w:val="006E4EA0"/>
    <w:rsid w:val="006E58AB"/>
    <w:rsid w:val="006E59AF"/>
    <w:rsid w:val="006E6961"/>
    <w:rsid w:val="006E6CDE"/>
    <w:rsid w:val="006E6EC7"/>
    <w:rsid w:val="006E72A9"/>
    <w:rsid w:val="006E7FE2"/>
    <w:rsid w:val="006F0287"/>
    <w:rsid w:val="006F04D1"/>
    <w:rsid w:val="006F11AA"/>
    <w:rsid w:val="006F16FA"/>
    <w:rsid w:val="006F1DFC"/>
    <w:rsid w:val="006F1E59"/>
    <w:rsid w:val="006F1F1E"/>
    <w:rsid w:val="006F2525"/>
    <w:rsid w:val="006F26DD"/>
    <w:rsid w:val="006F3443"/>
    <w:rsid w:val="006F3A83"/>
    <w:rsid w:val="006F3E94"/>
    <w:rsid w:val="006F3F3B"/>
    <w:rsid w:val="006F42A6"/>
    <w:rsid w:val="006F51B7"/>
    <w:rsid w:val="006F54ED"/>
    <w:rsid w:val="006F5C1C"/>
    <w:rsid w:val="006F5E0B"/>
    <w:rsid w:val="006F69D3"/>
    <w:rsid w:val="006F7098"/>
    <w:rsid w:val="006F70A0"/>
    <w:rsid w:val="006F7382"/>
    <w:rsid w:val="006F79BF"/>
    <w:rsid w:val="006F7A40"/>
    <w:rsid w:val="007003A3"/>
    <w:rsid w:val="007010F1"/>
    <w:rsid w:val="00701174"/>
    <w:rsid w:val="007013AC"/>
    <w:rsid w:val="007016C4"/>
    <w:rsid w:val="00701A1E"/>
    <w:rsid w:val="00701BF3"/>
    <w:rsid w:val="007020AC"/>
    <w:rsid w:val="007022B6"/>
    <w:rsid w:val="0070248D"/>
    <w:rsid w:val="00702BBF"/>
    <w:rsid w:val="00702DB9"/>
    <w:rsid w:val="00702EF2"/>
    <w:rsid w:val="00702F01"/>
    <w:rsid w:val="0070343D"/>
    <w:rsid w:val="00703EB3"/>
    <w:rsid w:val="00704FAF"/>
    <w:rsid w:val="00705211"/>
    <w:rsid w:val="007066C5"/>
    <w:rsid w:val="00706AA0"/>
    <w:rsid w:val="00706BAA"/>
    <w:rsid w:val="007072A1"/>
    <w:rsid w:val="007072F0"/>
    <w:rsid w:val="0071023B"/>
    <w:rsid w:val="00710512"/>
    <w:rsid w:val="00711060"/>
    <w:rsid w:val="0071136B"/>
    <w:rsid w:val="007118B9"/>
    <w:rsid w:val="00713D36"/>
    <w:rsid w:val="00714769"/>
    <w:rsid w:val="00715965"/>
    <w:rsid w:val="007159A6"/>
    <w:rsid w:val="0071617F"/>
    <w:rsid w:val="00716D1E"/>
    <w:rsid w:val="00716D5F"/>
    <w:rsid w:val="007174E8"/>
    <w:rsid w:val="0071761A"/>
    <w:rsid w:val="007178C3"/>
    <w:rsid w:val="00717988"/>
    <w:rsid w:val="00721024"/>
    <w:rsid w:val="0072150D"/>
    <w:rsid w:val="007227E1"/>
    <w:rsid w:val="007229CE"/>
    <w:rsid w:val="00722B03"/>
    <w:rsid w:val="00722B8A"/>
    <w:rsid w:val="00722C37"/>
    <w:rsid w:val="0072338F"/>
    <w:rsid w:val="00723E3D"/>
    <w:rsid w:val="0072411A"/>
    <w:rsid w:val="007245A1"/>
    <w:rsid w:val="00724A52"/>
    <w:rsid w:val="00724BD7"/>
    <w:rsid w:val="00725667"/>
    <w:rsid w:val="00725AA2"/>
    <w:rsid w:val="00726066"/>
    <w:rsid w:val="00726807"/>
    <w:rsid w:val="00726B14"/>
    <w:rsid w:val="00727092"/>
    <w:rsid w:val="007271E1"/>
    <w:rsid w:val="007274D0"/>
    <w:rsid w:val="007302DA"/>
    <w:rsid w:val="00730A00"/>
    <w:rsid w:val="00730CDA"/>
    <w:rsid w:val="00731AF9"/>
    <w:rsid w:val="00731DA9"/>
    <w:rsid w:val="00731FA7"/>
    <w:rsid w:val="0073214F"/>
    <w:rsid w:val="007339AE"/>
    <w:rsid w:val="00733B12"/>
    <w:rsid w:val="00733D59"/>
    <w:rsid w:val="007343A6"/>
    <w:rsid w:val="007347A9"/>
    <w:rsid w:val="00734B6D"/>
    <w:rsid w:val="00734B9F"/>
    <w:rsid w:val="00734DD2"/>
    <w:rsid w:val="00735298"/>
    <w:rsid w:val="00735A01"/>
    <w:rsid w:val="0073626D"/>
    <w:rsid w:val="00736445"/>
    <w:rsid w:val="0073686F"/>
    <w:rsid w:val="00736884"/>
    <w:rsid w:val="00736A2F"/>
    <w:rsid w:val="00736A84"/>
    <w:rsid w:val="007373F0"/>
    <w:rsid w:val="00737CB1"/>
    <w:rsid w:val="007407AF"/>
    <w:rsid w:val="0074192E"/>
    <w:rsid w:val="00741F43"/>
    <w:rsid w:val="00742095"/>
    <w:rsid w:val="00742462"/>
    <w:rsid w:val="00742B3F"/>
    <w:rsid w:val="00742FC5"/>
    <w:rsid w:val="0074309B"/>
    <w:rsid w:val="00744372"/>
    <w:rsid w:val="00744B91"/>
    <w:rsid w:val="007452F4"/>
    <w:rsid w:val="00745332"/>
    <w:rsid w:val="007462E8"/>
    <w:rsid w:val="00746B1D"/>
    <w:rsid w:val="007470BB"/>
    <w:rsid w:val="007473EF"/>
    <w:rsid w:val="00747816"/>
    <w:rsid w:val="00750177"/>
    <w:rsid w:val="0075019F"/>
    <w:rsid w:val="007501DC"/>
    <w:rsid w:val="0075074E"/>
    <w:rsid w:val="00750D81"/>
    <w:rsid w:val="007515C1"/>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40F1"/>
    <w:rsid w:val="0075500C"/>
    <w:rsid w:val="0075512B"/>
    <w:rsid w:val="00755381"/>
    <w:rsid w:val="00755483"/>
    <w:rsid w:val="00755AB0"/>
    <w:rsid w:val="00755B26"/>
    <w:rsid w:val="00755D9F"/>
    <w:rsid w:val="00755DEE"/>
    <w:rsid w:val="00756513"/>
    <w:rsid w:val="00756947"/>
    <w:rsid w:val="00756EFE"/>
    <w:rsid w:val="00757077"/>
    <w:rsid w:val="00757105"/>
    <w:rsid w:val="007573A0"/>
    <w:rsid w:val="0076017C"/>
    <w:rsid w:val="00761612"/>
    <w:rsid w:val="00761E35"/>
    <w:rsid w:val="00761EE6"/>
    <w:rsid w:val="00761F47"/>
    <w:rsid w:val="00762957"/>
    <w:rsid w:val="00762D00"/>
    <w:rsid w:val="0076312F"/>
    <w:rsid w:val="007632EE"/>
    <w:rsid w:val="00763FC4"/>
    <w:rsid w:val="00764285"/>
    <w:rsid w:val="007645BB"/>
    <w:rsid w:val="007645E7"/>
    <w:rsid w:val="007646A3"/>
    <w:rsid w:val="00764831"/>
    <w:rsid w:val="00764B89"/>
    <w:rsid w:val="00764EBD"/>
    <w:rsid w:val="00765225"/>
    <w:rsid w:val="00765853"/>
    <w:rsid w:val="00765C62"/>
    <w:rsid w:val="00765FC8"/>
    <w:rsid w:val="00766357"/>
    <w:rsid w:val="0076690C"/>
    <w:rsid w:val="007669F8"/>
    <w:rsid w:val="00766BE5"/>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B15"/>
    <w:rsid w:val="00772F50"/>
    <w:rsid w:val="007734CD"/>
    <w:rsid w:val="00773773"/>
    <w:rsid w:val="00773D79"/>
    <w:rsid w:val="00774593"/>
    <w:rsid w:val="00775395"/>
    <w:rsid w:val="0077578D"/>
    <w:rsid w:val="00776269"/>
    <w:rsid w:val="00776A86"/>
    <w:rsid w:val="00776CF8"/>
    <w:rsid w:val="00776D50"/>
    <w:rsid w:val="007771E5"/>
    <w:rsid w:val="00777C3C"/>
    <w:rsid w:val="00777DD2"/>
    <w:rsid w:val="007808D7"/>
    <w:rsid w:val="00780DC4"/>
    <w:rsid w:val="00780E00"/>
    <w:rsid w:val="0078109D"/>
    <w:rsid w:val="007818F8"/>
    <w:rsid w:val="00782382"/>
    <w:rsid w:val="007825F7"/>
    <w:rsid w:val="0078274F"/>
    <w:rsid w:val="007828DD"/>
    <w:rsid w:val="00782AF7"/>
    <w:rsid w:val="00782CB0"/>
    <w:rsid w:val="00782E4E"/>
    <w:rsid w:val="00783086"/>
    <w:rsid w:val="0078368A"/>
    <w:rsid w:val="00783AC2"/>
    <w:rsid w:val="0078407C"/>
    <w:rsid w:val="00784361"/>
    <w:rsid w:val="00784463"/>
    <w:rsid w:val="007845B9"/>
    <w:rsid w:val="00784790"/>
    <w:rsid w:val="00785015"/>
    <w:rsid w:val="00785D40"/>
    <w:rsid w:val="00786EB2"/>
    <w:rsid w:val="00786F44"/>
    <w:rsid w:val="007878D3"/>
    <w:rsid w:val="0079036A"/>
    <w:rsid w:val="0079038F"/>
    <w:rsid w:val="0079041F"/>
    <w:rsid w:val="00790A12"/>
    <w:rsid w:val="00790B19"/>
    <w:rsid w:val="00790BE7"/>
    <w:rsid w:val="00790F90"/>
    <w:rsid w:val="00791DEA"/>
    <w:rsid w:val="007920F0"/>
    <w:rsid w:val="00792EB3"/>
    <w:rsid w:val="007939D5"/>
    <w:rsid w:val="007939DA"/>
    <w:rsid w:val="0079416C"/>
    <w:rsid w:val="007942DD"/>
    <w:rsid w:val="00794598"/>
    <w:rsid w:val="00794EDD"/>
    <w:rsid w:val="00795764"/>
    <w:rsid w:val="00795987"/>
    <w:rsid w:val="00795B52"/>
    <w:rsid w:val="00795E59"/>
    <w:rsid w:val="00796111"/>
    <w:rsid w:val="0079611A"/>
    <w:rsid w:val="00796C75"/>
    <w:rsid w:val="00796F2E"/>
    <w:rsid w:val="007970EF"/>
    <w:rsid w:val="00797502"/>
    <w:rsid w:val="00797722"/>
    <w:rsid w:val="00797993"/>
    <w:rsid w:val="007A12AD"/>
    <w:rsid w:val="007A12FE"/>
    <w:rsid w:val="007A16F8"/>
    <w:rsid w:val="007A1F67"/>
    <w:rsid w:val="007A2F9F"/>
    <w:rsid w:val="007A308B"/>
    <w:rsid w:val="007A31A1"/>
    <w:rsid w:val="007A3919"/>
    <w:rsid w:val="007A4333"/>
    <w:rsid w:val="007A4558"/>
    <w:rsid w:val="007A4766"/>
    <w:rsid w:val="007A4B69"/>
    <w:rsid w:val="007A4BA9"/>
    <w:rsid w:val="007A4CA0"/>
    <w:rsid w:val="007A4FF6"/>
    <w:rsid w:val="007A5341"/>
    <w:rsid w:val="007A55E5"/>
    <w:rsid w:val="007A57ED"/>
    <w:rsid w:val="007A58E5"/>
    <w:rsid w:val="007A5C72"/>
    <w:rsid w:val="007A5E6E"/>
    <w:rsid w:val="007A607E"/>
    <w:rsid w:val="007A7548"/>
    <w:rsid w:val="007A79EC"/>
    <w:rsid w:val="007A7EFF"/>
    <w:rsid w:val="007B0109"/>
    <w:rsid w:val="007B10EE"/>
    <w:rsid w:val="007B11DA"/>
    <w:rsid w:val="007B173E"/>
    <w:rsid w:val="007B1C8B"/>
    <w:rsid w:val="007B1C98"/>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30C"/>
    <w:rsid w:val="007B744E"/>
    <w:rsid w:val="007B7C30"/>
    <w:rsid w:val="007B7EF9"/>
    <w:rsid w:val="007B7FFD"/>
    <w:rsid w:val="007C01C0"/>
    <w:rsid w:val="007C04E6"/>
    <w:rsid w:val="007C0B17"/>
    <w:rsid w:val="007C0ECD"/>
    <w:rsid w:val="007C113C"/>
    <w:rsid w:val="007C117E"/>
    <w:rsid w:val="007C13FC"/>
    <w:rsid w:val="007C1860"/>
    <w:rsid w:val="007C19C5"/>
    <w:rsid w:val="007C1D4F"/>
    <w:rsid w:val="007C1EF9"/>
    <w:rsid w:val="007C207E"/>
    <w:rsid w:val="007C20FC"/>
    <w:rsid w:val="007C25EA"/>
    <w:rsid w:val="007C2860"/>
    <w:rsid w:val="007C2BC3"/>
    <w:rsid w:val="007C2E62"/>
    <w:rsid w:val="007C3224"/>
    <w:rsid w:val="007C3671"/>
    <w:rsid w:val="007C3FCB"/>
    <w:rsid w:val="007C41D5"/>
    <w:rsid w:val="007C49F6"/>
    <w:rsid w:val="007C58E9"/>
    <w:rsid w:val="007C6284"/>
    <w:rsid w:val="007C6608"/>
    <w:rsid w:val="007C7277"/>
    <w:rsid w:val="007C785C"/>
    <w:rsid w:val="007D01D7"/>
    <w:rsid w:val="007D037D"/>
    <w:rsid w:val="007D0476"/>
    <w:rsid w:val="007D0B67"/>
    <w:rsid w:val="007D136E"/>
    <w:rsid w:val="007D1462"/>
    <w:rsid w:val="007D1C1E"/>
    <w:rsid w:val="007D1E1B"/>
    <w:rsid w:val="007D2BEB"/>
    <w:rsid w:val="007D42F0"/>
    <w:rsid w:val="007D4739"/>
    <w:rsid w:val="007D49DA"/>
    <w:rsid w:val="007D4BA0"/>
    <w:rsid w:val="007D4ED5"/>
    <w:rsid w:val="007D4EF7"/>
    <w:rsid w:val="007D4F54"/>
    <w:rsid w:val="007D4F6B"/>
    <w:rsid w:val="007D501C"/>
    <w:rsid w:val="007D5696"/>
    <w:rsid w:val="007D595A"/>
    <w:rsid w:val="007D5E6F"/>
    <w:rsid w:val="007D63C3"/>
    <w:rsid w:val="007D640D"/>
    <w:rsid w:val="007D6464"/>
    <w:rsid w:val="007D655A"/>
    <w:rsid w:val="007D66F3"/>
    <w:rsid w:val="007D69A5"/>
    <w:rsid w:val="007D6E57"/>
    <w:rsid w:val="007D712C"/>
    <w:rsid w:val="007D7C8D"/>
    <w:rsid w:val="007E0290"/>
    <w:rsid w:val="007E0711"/>
    <w:rsid w:val="007E0EEC"/>
    <w:rsid w:val="007E16C8"/>
    <w:rsid w:val="007E1A5B"/>
    <w:rsid w:val="007E1C30"/>
    <w:rsid w:val="007E22BF"/>
    <w:rsid w:val="007E24C9"/>
    <w:rsid w:val="007E28BB"/>
    <w:rsid w:val="007E2A37"/>
    <w:rsid w:val="007E3A95"/>
    <w:rsid w:val="007E3BCD"/>
    <w:rsid w:val="007E3FB4"/>
    <w:rsid w:val="007E4C21"/>
    <w:rsid w:val="007E5D25"/>
    <w:rsid w:val="007E6CD2"/>
    <w:rsid w:val="007E746D"/>
    <w:rsid w:val="007E7A0D"/>
    <w:rsid w:val="007E7B31"/>
    <w:rsid w:val="007E7D46"/>
    <w:rsid w:val="007E7DC3"/>
    <w:rsid w:val="007F0256"/>
    <w:rsid w:val="007F05A3"/>
    <w:rsid w:val="007F0604"/>
    <w:rsid w:val="007F0DC3"/>
    <w:rsid w:val="007F15A7"/>
    <w:rsid w:val="007F1E8B"/>
    <w:rsid w:val="007F2780"/>
    <w:rsid w:val="007F304B"/>
    <w:rsid w:val="007F39CE"/>
    <w:rsid w:val="007F3ACC"/>
    <w:rsid w:val="007F3B4C"/>
    <w:rsid w:val="007F3DC9"/>
    <w:rsid w:val="007F49D2"/>
    <w:rsid w:val="007F4B39"/>
    <w:rsid w:val="007F51F9"/>
    <w:rsid w:val="007F5E32"/>
    <w:rsid w:val="007F6190"/>
    <w:rsid w:val="007F6705"/>
    <w:rsid w:val="007F6E98"/>
    <w:rsid w:val="007F70AB"/>
    <w:rsid w:val="007F7296"/>
    <w:rsid w:val="007F7AE2"/>
    <w:rsid w:val="007F7D21"/>
    <w:rsid w:val="00800148"/>
    <w:rsid w:val="00800905"/>
    <w:rsid w:val="00800D8A"/>
    <w:rsid w:val="00801031"/>
    <w:rsid w:val="0080147F"/>
    <w:rsid w:val="00801582"/>
    <w:rsid w:val="008017EE"/>
    <w:rsid w:val="00801939"/>
    <w:rsid w:val="0080243C"/>
    <w:rsid w:val="008024B9"/>
    <w:rsid w:val="00803CF1"/>
    <w:rsid w:val="00803F84"/>
    <w:rsid w:val="00804011"/>
    <w:rsid w:val="008042E0"/>
    <w:rsid w:val="0080432C"/>
    <w:rsid w:val="00804440"/>
    <w:rsid w:val="00805845"/>
    <w:rsid w:val="00805EB6"/>
    <w:rsid w:val="008062B3"/>
    <w:rsid w:val="00806538"/>
    <w:rsid w:val="00806636"/>
    <w:rsid w:val="0080671D"/>
    <w:rsid w:val="0080725B"/>
    <w:rsid w:val="00807393"/>
    <w:rsid w:val="008101B5"/>
    <w:rsid w:val="00810246"/>
    <w:rsid w:val="00810696"/>
    <w:rsid w:val="00810756"/>
    <w:rsid w:val="0081101D"/>
    <w:rsid w:val="00811476"/>
    <w:rsid w:val="00811555"/>
    <w:rsid w:val="00811690"/>
    <w:rsid w:val="00811752"/>
    <w:rsid w:val="008117D5"/>
    <w:rsid w:val="00811BF2"/>
    <w:rsid w:val="00811F2E"/>
    <w:rsid w:val="008126ED"/>
    <w:rsid w:val="00813254"/>
    <w:rsid w:val="0081335D"/>
    <w:rsid w:val="008134D0"/>
    <w:rsid w:val="00813938"/>
    <w:rsid w:val="00813ED0"/>
    <w:rsid w:val="00813F84"/>
    <w:rsid w:val="008143CB"/>
    <w:rsid w:val="0081485B"/>
    <w:rsid w:val="008149BE"/>
    <w:rsid w:val="00814A14"/>
    <w:rsid w:val="008153AE"/>
    <w:rsid w:val="0081638F"/>
    <w:rsid w:val="00817182"/>
    <w:rsid w:val="00820247"/>
    <w:rsid w:val="00820588"/>
    <w:rsid w:val="0082116A"/>
    <w:rsid w:val="00821622"/>
    <w:rsid w:val="0082165F"/>
    <w:rsid w:val="008217E8"/>
    <w:rsid w:val="00821B30"/>
    <w:rsid w:val="00821E23"/>
    <w:rsid w:val="0082203E"/>
    <w:rsid w:val="008223F1"/>
    <w:rsid w:val="0082252D"/>
    <w:rsid w:val="00822962"/>
    <w:rsid w:val="00823082"/>
    <w:rsid w:val="0082323F"/>
    <w:rsid w:val="008238E7"/>
    <w:rsid w:val="00823D62"/>
    <w:rsid w:val="00823DCC"/>
    <w:rsid w:val="008252BB"/>
    <w:rsid w:val="00825405"/>
    <w:rsid w:val="008263AD"/>
    <w:rsid w:val="008264F1"/>
    <w:rsid w:val="00826B8D"/>
    <w:rsid w:val="00826DB0"/>
    <w:rsid w:val="00827242"/>
    <w:rsid w:val="00827941"/>
    <w:rsid w:val="00827D2B"/>
    <w:rsid w:val="00827DF7"/>
    <w:rsid w:val="00830147"/>
    <w:rsid w:val="008306D9"/>
    <w:rsid w:val="0083072B"/>
    <w:rsid w:val="00830B42"/>
    <w:rsid w:val="00830CE7"/>
    <w:rsid w:val="008316A5"/>
    <w:rsid w:val="00831ADA"/>
    <w:rsid w:val="00831C33"/>
    <w:rsid w:val="00831CCB"/>
    <w:rsid w:val="00831CF6"/>
    <w:rsid w:val="0083260C"/>
    <w:rsid w:val="008330ED"/>
    <w:rsid w:val="00833705"/>
    <w:rsid w:val="0083458A"/>
    <w:rsid w:val="00834883"/>
    <w:rsid w:val="00834A62"/>
    <w:rsid w:val="00834CC3"/>
    <w:rsid w:val="00834E9F"/>
    <w:rsid w:val="00835754"/>
    <w:rsid w:val="00835965"/>
    <w:rsid w:val="00836332"/>
    <w:rsid w:val="00836757"/>
    <w:rsid w:val="00836DA8"/>
    <w:rsid w:val="00836EE6"/>
    <w:rsid w:val="00837D7E"/>
    <w:rsid w:val="00840019"/>
    <w:rsid w:val="00840ACA"/>
    <w:rsid w:val="008416C7"/>
    <w:rsid w:val="00841E16"/>
    <w:rsid w:val="008423F5"/>
    <w:rsid w:val="008429B3"/>
    <w:rsid w:val="00842C5F"/>
    <w:rsid w:val="0084315C"/>
    <w:rsid w:val="0084352A"/>
    <w:rsid w:val="0084357F"/>
    <w:rsid w:val="008436A1"/>
    <w:rsid w:val="008438FF"/>
    <w:rsid w:val="0084392F"/>
    <w:rsid w:val="00843F61"/>
    <w:rsid w:val="0084408F"/>
    <w:rsid w:val="00844251"/>
    <w:rsid w:val="0084428C"/>
    <w:rsid w:val="00844578"/>
    <w:rsid w:val="008449B0"/>
    <w:rsid w:val="0084511E"/>
    <w:rsid w:val="0084512C"/>
    <w:rsid w:val="00845259"/>
    <w:rsid w:val="00845BD8"/>
    <w:rsid w:val="008465B9"/>
    <w:rsid w:val="00846CCE"/>
    <w:rsid w:val="00847012"/>
    <w:rsid w:val="0084710F"/>
    <w:rsid w:val="0084749E"/>
    <w:rsid w:val="008474D9"/>
    <w:rsid w:val="008475D7"/>
    <w:rsid w:val="00847913"/>
    <w:rsid w:val="00847F25"/>
    <w:rsid w:val="008501A3"/>
    <w:rsid w:val="008502DA"/>
    <w:rsid w:val="00850998"/>
    <w:rsid w:val="00850F67"/>
    <w:rsid w:val="00851185"/>
    <w:rsid w:val="0085131B"/>
    <w:rsid w:val="00852AFF"/>
    <w:rsid w:val="00852F0F"/>
    <w:rsid w:val="0085392E"/>
    <w:rsid w:val="00854DC0"/>
    <w:rsid w:val="00855AF6"/>
    <w:rsid w:val="00856031"/>
    <w:rsid w:val="00856091"/>
    <w:rsid w:val="008563D7"/>
    <w:rsid w:val="008569BD"/>
    <w:rsid w:val="00856CCB"/>
    <w:rsid w:val="00856D9A"/>
    <w:rsid w:val="008573A2"/>
    <w:rsid w:val="00857BB7"/>
    <w:rsid w:val="00857D01"/>
    <w:rsid w:val="00860474"/>
    <w:rsid w:val="0086117F"/>
    <w:rsid w:val="008611CD"/>
    <w:rsid w:val="008611DE"/>
    <w:rsid w:val="008612AD"/>
    <w:rsid w:val="0086199A"/>
    <w:rsid w:val="008627E1"/>
    <w:rsid w:val="00862DFE"/>
    <w:rsid w:val="00862F19"/>
    <w:rsid w:val="00863044"/>
    <w:rsid w:val="00864452"/>
    <w:rsid w:val="0086479A"/>
    <w:rsid w:val="008647F3"/>
    <w:rsid w:val="00864B8A"/>
    <w:rsid w:val="00864C02"/>
    <w:rsid w:val="00864CE4"/>
    <w:rsid w:val="00865242"/>
    <w:rsid w:val="008652A8"/>
    <w:rsid w:val="008654C3"/>
    <w:rsid w:val="00865AA0"/>
    <w:rsid w:val="00865AE7"/>
    <w:rsid w:val="00865B0E"/>
    <w:rsid w:val="00865B8B"/>
    <w:rsid w:val="00865E20"/>
    <w:rsid w:val="00866A35"/>
    <w:rsid w:val="00866C9D"/>
    <w:rsid w:val="00866D54"/>
    <w:rsid w:val="00867255"/>
    <w:rsid w:val="008675E4"/>
    <w:rsid w:val="008678CB"/>
    <w:rsid w:val="0086798E"/>
    <w:rsid w:val="00867A40"/>
    <w:rsid w:val="00867D47"/>
    <w:rsid w:val="00867D5A"/>
    <w:rsid w:val="00870275"/>
    <w:rsid w:val="008707A7"/>
    <w:rsid w:val="008707C7"/>
    <w:rsid w:val="00870B5F"/>
    <w:rsid w:val="00870DDD"/>
    <w:rsid w:val="0087105A"/>
    <w:rsid w:val="008714BE"/>
    <w:rsid w:val="00871E20"/>
    <w:rsid w:val="00872D1A"/>
    <w:rsid w:val="008734D6"/>
    <w:rsid w:val="008735CA"/>
    <w:rsid w:val="00873AA5"/>
    <w:rsid w:val="00873CAB"/>
    <w:rsid w:val="00873CC2"/>
    <w:rsid w:val="008743DE"/>
    <w:rsid w:val="008746DE"/>
    <w:rsid w:val="008749FA"/>
    <w:rsid w:val="00874C7D"/>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0A27"/>
    <w:rsid w:val="008812BB"/>
    <w:rsid w:val="00881433"/>
    <w:rsid w:val="00881637"/>
    <w:rsid w:val="00881E4E"/>
    <w:rsid w:val="00881EA6"/>
    <w:rsid w:val="00882249"/>
    <w:rsid w:val="008826F4"/>
    <w:rsid w:val="00882908"/>
    <w:rsid w:val="00882A24"/>
    <w:rsid w:val="008831F4"/>
    <w:rsid w:val="00883487"/>
    <w:rsid w:val="0088355F"/>
    <w:rsid w:val="00883669"/>
    <w:rsid w:val="0088396B"/>
    <w:rsid w:val="00883B5C"/>
    <w:rsid w:val="00883CF0"/>
    <w:rsid w:val="00883D6F"/>
    <w:rsid w:val="0088444F"/>
    <w:rsid w:val="008846BA"/>
    <w:rsid w:val="00884B75"/>
    <w:rsid w:val="00885074"/>
    <w:rsid w:val="008859EB"/>
    <w:rsid w:val="00885BB1"/>
    <w:rsid w:val="00885BB6"/>
    <w:rsid w:val="008861F5"/>
    <w:rsid w:val="0088669D"/>
    <w:rsid w:val="00886FC8"/>
    <w:rsid w:val="0088728A"/>
    <w:rsid w:val="00887338"/>
    <w:rsid w:val="008879AF"/>
    <w:rsid w:val="00890253"/>
    <w:rsid w:val="008902C0"/>
    <w:rsid w:val="00890797"/>
    <w:rsid w:val="00890AB0"/>
    <w:rsid w:val="00891487"/>
    <w:rsid w:val="00891B06"/>
    <w:rsid w:val="00892910"/>
    <w:rsid w:val="00892AA2"/>
    <w:rsid w:val="00892C3E"/>
    <w:rsid w:val="00892F75"/>
    <w:rsid w:val="0089316C"/>
    <w:rsid w:val="0089355D"/>
    <w:rsid w:val="00893934"/>
    <w:rsid w:val="00893B5A"/>
    <w:rsid w:val="00893B9A"/>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E3C"/>
    <w:rsid w:val="008A2FBA"/>
    <w:rsid w:val="008A3493"/>
    <w:rsid w:val="008A3614"/>
    <w:rsid w:val="008A385D"/>
    <w:rsid w:val="008A3B9B"/>
    <w:rsid w:val="008A4040"/>
    <w:rsid w:val="008A494F"/>
    <w:rsid w:val="008A49D2"/>
    <w:rsid w:val="008A4B2C"/>
    <w:rsid w:val="008A4D18"/>
    <w:rsid w:val="008A5102"/>
    <w:rsid w:val="008A5599"/>
    <w:rsid w:val="008A5F88"/>
    <w:rsid w:val="008A6219"/>
    <w:rsid w:val="008A6369"/>
    <w:rsid w:val="008A63E7"/>
    <w:rsid w:val="008A657E"/>
    <w:rsid w:val="008A6731"/>
    <w:rsid w:val="008A797F"/>
    <w:rsid w:val="008A7DBB"/>
    <w:rsid w:val="008B09EE"/>
    <w:rsid w:val="008B126D"/>
    <w:rsid w:val="008B18CE"/>
    <w:rsid w:val="008B1B90"/>
    <w:rsid w:val="008B20B2"/>
    <w:rsid w:val="008B269F"/>
    <w:rsid w:val="008B2929"/>
    <w:rsid w:val="008B397D"/>
    <w:rsid w:val="008B3B1C"/>
    <w:rsid w:val="008B3BEB"/>
    <w:rsid w:val="008B4865"/>
    <w:rsid w:val="008B5BC4"/>
    <w:rsid w:val="008B62F4"/>
    <w:rsid w:val="008B64CE"/>
    <w:rsid w:val="008B6BF8"/>
    <w:rsid w:val="008B70FE"/>
    <w:rsid w:val="008B7656"/>
    <w:rsid w:val="008C05F3"/>
    <w:rsid w:val="008C0BDA"/>
    <w:rsid w:val="008C0D60"/>
    <w:rsid w:val="008C0F92"/>
    <w:rsid w:val="008C1080"/>
    <w:rsid w:val="008C131A"/>
    <w:rsid w:val="008C186F"/>
    <w:rsid w:val="008C25CC"/>
    <w:rsid w:val="008C2884"/>
    <w:rsid w:val="008C28C7"/>
    <w:rsid w:val="008C2CBA"/>
    <w:rsid w:val="008C2D29"/>
    <w:rsid w:val="008C3279"/>
    <w:rsid w:val="008C3A0C"/>
    <w:rsid w:val="008C3B52"/>
    <w:rsid w:val="008C3FF6"/>
    <w:rsid w:val="008C4839"/>
    <w:rsid w:val="008C6058"/>
    <w:rsid w:val="008C7040"/>
    <w:rsid w:val="008C70AD"/>
    <w:rsid w:val="008C7405"/>
    <w:rsid w:val="008C7AE7"/>
    <w:rsid w:val="008C7D55"/>
    <w:rsid w:val="008C7F10"/>
    <w:rsid w:val="008C7F4D"/>
    <w:rsid w:val="008D037A"/>
    <w:rsid w:val="008D0688"/>
    <w:rsid w:val="008D0A08"/>
    <w:rsid w:val="008D0B84"/>
    <w:rsid w:val="008D1B2C"/>
    <w:rsid w:val="008D229B"/>
    <w:rsid w:val="008D2467"/>
    <w:rsid w:val="008D252B"/>
    <w:rsid w:val="008D276E"/>
    <w:rsid w:val="008D2D7B"/>
    <w:rsid w:val="008D2E8F"/>
    <w:rsid w:val="008D312F"/>
    <w:rsid w:val="008D3C9C"/>
    <w:rsid w:val="008D47D0"/>
    <w:rsid w:val="008D4C85"/>
    <w:rsid w:val="008D5242"/>
    <w:rsid w:val="008D5541"/>
    <w:rsid w:val="008D5596"/>
    <w:rsid w:val="008D660D"/>
    <w:rsid w:val="008D6F26"/>
    <w:rsid w:val="008D7915"/>
    <w:rsid w:val="008D7994"/>
    <w:rsid w:val="008D7F32"/>
    <w:rsid w:val="008E01AC"/>
    <w:rsid w:val="008E0421"/>
    <w:rsid w:val="008E074A"/>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79C"/>
    <w:rsid w:val="008E6A1E"/>
    <w:rsid w:val="008E6CB7"/>
    <w:rsid w:val="008E73F4"/>
    <w:rsid w:val="008E793F"/>
    <w:rsid w:val="008E7BDE"/>
    <w:rsid w:val="008E7CFD"/>
    <w:rsid w:val="008E7DFA"/>
    <w:rsid w:val="008F097F"/>
    <w:rsid w:val="008F11C6"/>
    <w:rsid w:val="008F18BE"/>
    <w:rsid w:val="008F1A8E"/>
    <w:rsid w:val="008F1E43"/>
    <w:rsid w:val="008F22BA"/>
    <w:rsid w:val="008F2620"/>
    <w:rsid w:val="008F2B03"/>
    <w:rsid w:val="008F2D0B"/>
    <w:rsid w:val="008F3218"/>
    <w:rsid w:val="008F3355"/>
    <w:rsid w:val="008F397D"/>
    <w:rsid w:val="008F3E2C"/>
    <w:rsid w:val="008F41D6"/>
    <w:rsid w:val="008F4541"/>
    <w:rsid w:val="008F477F"/>
    <w:rsid w:val="008F479C"/>
    <w:rsid w:val="008F47C0"/>
    <w:rsid w:val="008F5605"/>
    <w:rsid w:val="008F563E"/>
    <w:rsid w:val="008F5855"/>
    <w:rsid w:val="008F591D"/>
    <w:rsid w:val="008F5938"/>
    <w:rsid w:val="008F5ED5"/>
    <w:rsid w:val="008F6698"/>
    <w:rsid w:val="008F694A"/>
    <w:rsid w:val="008F6D91"/>
    <w:rsid w:val="008F77CF"/>
    <w:rsid w:val="008F7900"/>
    <w:rsid w:val="009004A6"/>
    <w:rsid w:val="0090065D"/>
    <w:rsid w:val="00900BC3"/>
    <w:rsid w:val="0090159B"/>
    <w:rsid w:val="00901AA7"/>
    <w:rsid w:val="00901ABE"/>
    <w:rsid w:val="00901BB3"/>
    <w:rsid w:val="009025E9"/>
    <w:rsid w:val="00903529"/>
    <w:rsid w:val="00903A52"/>
    <w:rsid w:val="009040E6"/>
    <w:rsid w:val="009044C2"/>
    <w:rsid w:val="009047D8"/>
    <w:rsid w:val="00904C33"/>
    <w:rsid w:val="00904D2F"/>
    <w:rsid w:val="00905060"/>
    <w:rsid w:val="009054C5"/>
    <w:rsid w:val="0090561D"/>
    <w:rsid w:val="009060E6"/>
    <w:rsid w:val="0090622C"/>
    <w:rsid w:val="009063D6"/>
    <w:rsid w:val="00906C20"/>
    <w:rsid w:val="00906E3C"/>
    <w:rsid w:val="009071FC"/>
    <w:rsid w:val="00907520"/>
    <w:rsid w:val="00907CCE"/>
    <w:rsid w:val="00910104"/>
    <w:rsid w:val="00910611"/>
    <w:rsid w:val="00910707"/>
    <w:rsid w:val="00910D61"/>
    <w:rsid w:val="00910D64"/>
    <w:rsid w:val="00910F71"/>
    <w:rsid w:val="009118F9"/>
    <w:rsid w:val="0091197F"/>
    <w:rsid w:val="009130A2"/>
    <w:rsid w:val="0091363D"/>
    <w:rsid w:val="00913977"/>
    <w:rsid w:val="00914203"/>
    <w:rsid w:val="00914874"/>
    <w:rsid w:val="00914ABA"/>
    <w:rsid w:val="009163F2"/>
    <w:rsid w:val="0091760A"/>
    <w:rsid w:val="009176CD"/>
    <w:rsid w:val="00917F6F"/>
    <w:rsid w:val="009228DD"/>
    <w:rsid w:val="00922EDF"/>
    <w:rsid w:val="009231C2"/>
    <w:rsid w:val="0092329A"/>
    <w:rsid w:val="009247F8"/>
    <w:rsid w:val="00925048"/>
    <w:rsid w:val="009251DE"/>
    <w:rsid w:val="0092560D"/>
    <w:rsid w:val="009257C1"/>
    <w:rsid w:val="00925867"/>
    <w:rsid w:val="00925DD5"/>
    <w:rsid w:val="0092649C"/>
    <w:rsid w:val="00927084"/>
    <w:rsid w:val="0092752C"/>
    <w:rsid w:val="00927F34"/>
    <w:rsid w:val="00927FEA"/>
    <w:rsid w:val="00930216"/>
    <w:rsid w:val="00930A51"/>
    <w:rsid w:val="00931A98"/>
    <w:rsid w:val="00931AE0"/>
    <w:rsid w:val="00931D40"/>
    <w:rsid w:val="009321E6"/>
    <w:rsid w:val="0093234D"/>
    <w:rsid w:val="00932427"/>
    <w:rsid w:val="0093280E"/>
    <w:rsid w:val="00932F38"/>
    <w:rsid w:val="00933146"/>
    <w:rsid w:val="0093331C"/>
    <w:rsid w:val="00933427"/>
    <w:rsid w:val="009335CA"/>
    <w:rsid w:val="00933951"/>
    <w:rsid w:val="00933FBB"/>
    <w:rsid w:val="00934388"/>
    <w:rsid w:val="00934643"/>
    <w:rsid w:val="00934780"/>
    <w:rsid w:val="009348A1"/>
    <w:rsid w:val="0093669D"/>
    <w:rsid w:val="0093694F"/>
    <w:rsid w:val="00936CD8"/>
    <w:rsid w:val="00936ED8"/>
    <w:rsid w:val="009370E1"/>
    <w:rsid w:val="009370FC"/>
    <w:rsid w:val="009372F7"/>
    <w:rsid w:val="00937C62"/>
    <w:rsid w:val="00940600"/>
    <w:rsid w:val="00940879"/>
    <w:rsid w:val="00940BD8"/>
    <w:rsid w:val="00940DB8"/>
    <w:rsid w:val="00941155"/>
    <w:rsid w:val="00941815"/>
    <w:rsid w:val="00941C32"/>
    <w:rsid w:val="009423D8"/>
    <w:rsid w:val="009425F9"/>
    <w:rsid w:val="009428B4"/>
    <w:rsid w:val="00942938"/>
    <w:rsid w:val="00942977"/>
    <w:rsid w:val="00942FC0"/>
    <w:rsid w:val="00943219"/>
    <w:rsid w:val="009435B6"/>
    <w:rsid w:val="0094373F"/>
    <w:rsid w:val="00943916"/>
    <w:rsid w:val="0094481F"/>
    <w:rsid w:val="00944B2E"/>
    <w:rsid w:val="00944BCB"/>
    <w:rsid w:val="00944CED"/>
    <w:rsid w:val="00944F41"/>
    <w:rsid w:val="00945471"/>
    <w:rsid w:val="00945823"/>
    <w:rsid w:val="00945833"/>
    <w:rsid w:val="00945D36"/>
    <w:rsid w:val="00945FC0"/>
    <w:rsid w:val="0094607B"/>
    <w:rsid w:val="009463E2"/>
    <w:rsid w:val="009464C8"/>
    <w:rsid w:val="009465CB"/>
    <w:rsid w:val="009470CB"/>
    <w:rsid w:val="00947543"/>
    <w:rsid w:val="00950162"/>
    <w:rsid w:val="0095087D"/>
    <w:rsid w:val="009509FD"/>
    <w:rsid w:val="00950CE7"/>
    <w:rsid w:val="00951AE4"/>
    <w:rsid w:val="00952538"/>
    <w:rsid w:val="00952855"/>
    <w:rsid w:val="00952D53"/>
    <w:rsid w:val="00952F39"/>
    <w:rsid w:val="00953349"/>
    <w:rsid w:val="009533DE"/>
    <w:rsid w:val="00953725"/>
    <w:rsid w:val="0095402D"/>
    <w:rsid w:val="00954A06"/>
    <w:rsid w:val="00954B9B"/>
    <w:rsid w:val="00955867"/>
    <w:rsid w:val="00955916"/>
    <w:rsid w:val="00956793"/>
    <w:rsid w:val="00956846"/>
    <w:rsid w:val="00956CDF"/>
    <w:rsid w:val="00956D70"/>
    <w:rsid w:val="009572D6"/>
    <w:rsid w:val="009576DA"/>
    <w:rsid w:val="00957B8B"/>
    <w:rsid w:val="00960533"/>
    <w:rsid w:val="00960746"/>
    <w:rsid w:val="00960888"/>
    <w:rsid w:val="00960E77"/>
    <w:rsid w:val="00961311"/>
    <w:rsid w:val="00961651"/>
    <w:rsid w:val="00961B6C"/>
    <w:rsid w:val="0096213D"/>
    <w:rsid w:val="00962A3E"/>
    <w:rsid w:val="00962A99"/>
    <w:rsid w:val="00962EEC"/>
    <w:rsid w:val="009631D0"/>
    <w:rsid w:val="0096341A"/>
    <w:rsid w:val="00963B3E"/>
    <w:rsid w:val="00963E89"/>
    <w:rsid w:val="0096408F"/>
    <w:rsid w:val="00964425"/>
    <w:rsid w:val="009646D2"/>
    <w:rsid w:val="00964AA5"/>
    <w:rsid w:val="00964BB6"/>
    <w:rsid w:val="00965DA7"/>
    <w:rsid w:val="00965E56"/>
    <w:rsid w:val="00965F20"/>
    <w:rsid w:val="00966232"/>
    <w:rsid w:val="009664C7"/>
    <w:rsid w:val="00966D9C"/>
    <w:rsid w:val="0096777B"/>
    <w:rsid w:val="00967CA0"/>
    <w:rsid w:val="00970364"/>
    <w:rsid w:val="0097047F"/>
    <w:rsid w:val="00970F83"/>
    <w:rsid w:val="0097177B"/>
    <w:rsid w:val="00971A3E"/>
    <w:rsid w:val="00971DB8"/>
    <w:rsid w:val="00972435"/>
    <w:rsid w:val="00972A71"/>
    <w:rsid w:val="00972C96"/>
    <w:rsid w:val="009732AB"/>
    <w:rsid w:val="0097338C"/>
    <w:rsid w:val="009735AE"/>
    <w:rsid w:val="00973F9D"/>
    <w:rsid w:val="0097594A"/>
    <w:rsid w:val="00975A68"/>
    <w:rsid w:val="00975C6D"/>
    <w:rsid w:val="00976185"/>
    <w:rsid w:val="0097719C"/>
    <w:rsid w:val="00977CE8"/>
    <w:rsid w:val="00977D86"/>
    <w:rsid w:val="00980FD5"/>
    <w:rsid w:val="009814BA"/>
    <w:rsid w:val="00981B3B"/>
    <w:rsid w:val="00981DF3"/>
    <w:rsid w:val="0098247E"/>
    <w:rsid w:val="00982786"/>
    <w:rsid w:val="00982AAE"/>
    <w:rsid w:val="00982BE2"/>
    <w:rsid w:val="00982C3A"/>
    <w:rsid w:val="00982EED"/>
    <w:rsid w:val="0098327C"/>
    <w:rsid w:val="009832C1"/>
    <w:rsid w:val="009845A3"/>
    <w:rsid w:val="00984C26"/>
    <w:rsid w:val="00984CE3"/>
    <w:rsid w:val="0098525B"/>
    <w:rsid w:val="00985277"/>
    <w:rsid w:val="00985717"/>
    <w:rsid w:val="00985770"/>
    <w:rsid w:val="009857D5"/>
    <w:rsid w:val="009859C3"/>
    <w:rsid w:val="00985F69"/>
    <w:rsid w:val="00986D96"/>
    <w:rsid w:val="00987243"/>
    <w:rsid w:val="009872BB"/>
    <w:rsid w:val="00987C0F"/>
    <w:rsid w:val="0099006F"/>
    <w:rsid w:val="009902B6"/>
    <w:rsid w:val="0099046B"/>
    <w:rsid w:val="0099059B"/>
    <w:rsid w:val="00990803"/>
    <w:rsid w:val="00991944"/>
    <w:rsid w:val="009923C2"/>
    <w:rsid w:val="00992AEB"/>
    <w:rsid w:val="00992ECB"/>
    <w:rsid w:val="00992FC9"/>
    <w:rsid w:val="00993000"/>
    <w:rsid w:val="0099305B"/>
    <w:rsid w:val="0099349E"/>
    <w:rsid w:val="009939D8"/>
    <w:rsid w:val="00993E62"/>
    <w:rsid w:val="00994642"/>
    <w:rsid w:val="00994811"/>
    <w:rsid w:val="00995573"/>
    <w:rsid w:val="009966DC"/>
    <w:rsid w:val="00996A54"/>
    <w:rsid w:val="00996AF2"/>
    <w:rsid w:val="009972E1"/>
    <w:rsid w:val="00997536"/>
    <w:rsid w:val="00997957"/>
    <w:rsid w:val="00997988"/>
    <w:rsid w:val="009A0411"/>
    <w:rsid w:val="009A0427"/>
    <w:rsid w:val="009A067B"/>
    <w:rsid w:val="009A0733"/>
    <w:rsid w:val="009A217D"/>
    <w:rsid w:val="009A25BB"/>
    <w:rsid w:val="009A2654"/>
    <w:rsid w:val="009A27DF"/>
    <w:rsid w:val="009A292F"/>
    <w:rsid w:val="009A2BA1"/>
    <w:rsid w:val="009A2D35"/>
    <w:rsid w:val="009A3738"/>
    <w:rsid w:val="009A38D8"/>
    <w:rsid w:val="009A39E3"/>
    <w:rsid w:val="009A3E82"/>
    <w:rsid w:val="009A488A"/>
    <w:rsid w:val="009A4F7F"/>
    <w:rsid w:val="009A519B"/>
    <w:rsid w:val="009A5411"/>
    <w:rsid w:val="009A5A9D"/>
    <w:rsid w:val="009A7515"/>
    <w:rsid w:val="009A783D"/>
    <w:rsid w:val="009A78ED"/>
    <w:rsid w:val="009A7B00"/>
    <w:rsid w:val="009B002D"/>
    <w:rsid w:val="009B03AF"/>
    <w:rsid w:val="009B06A4"/>
    <w:rsid w:val="009B0731"/>
    <w:rsid w:val="009B0996"/>
    <w:rsid w:val="009B0B4D"/>
    <w:rsid w:val="009B0C1C"/>
    <w:rsid w:val="009B11B0"/>
    <w:rsid w:val="009B1634"/>
    <w:rsid w:val="009B163B"/>
    <w:rsid w:val="009B1F99"/>
    <w:rsid w:val="009B24CC"/>
    <w:rsid w:val="009B27C1"/>
    <w:rsid w:val="009B2875"/>
    <w:rsid w:val="009B3D80"/>
    <w:rsid w:val="009B4385"/>
    <w:rsid w:val="009B4CB4"/>
    <w:rsid w:val="009B51C7"/>
    <w:rsid w:val="009B5328"/>
    <w:rsid w:val="009B5413"/>
    <w:rsid w:val="009B6CD8"/>
    <w:rsid w:val="009B6D52"/>
    <w:rsid w:val="009B7114"/>
    <w:rsid w:val="009B7571"/>
    <w:rsid w:val="009B7575"/>
    <w:rsid w:val="009B7711"/>
    <w:rsid w:val="009C000B"/>
    <w:rsid w:val="009C0097"/>
    <w:rsid w:val="009C0C35"/>
    <w:rsid w:val="009C1262"/>
    <w:rsid w:val="009C1B7D"/>
    <w:rsid w:val="009C2060"/>
    <w:rsid w:val="009C28D0"/>
    <w:rsid w:val="009C32C7"/>
    <w:rsid w:val="009C33EA"/>
    <w:rsid w:val="009C3B5D"/>
    <w:rsid w:val="009C3C75"/>
    <w:rsid w:val="009C43B3"/>
    <w:rsid w:val="009C458C"/>
    <w:rsid w:val="009C458E"/>
    <w:rsid w:val="009C4A36"/>
    <w:rsid w:val="009C4AC2"/>
    <w:rsid w:val="009C4D99"/>
    <w:rsid w:val="009C519E"/>
    <w:rsid w:val="009C52CB"/>
    <w:rsid w:val="009C5347"/>
    <w:rsid w:val="009C5587"/>
    <w:rsid w:val="009C58B4"/>
    <w:rsid w:val="009C5F02"/>
    <w:rsid w:val="009C5F2E"/>
    <w:rsid w:val="009C61CC"/>
    <w:rsid w:val="009C6A3A"/>
    <w:rsid w:val="009C6F98"/>
    <w:rsid w:val="009C76FD"/>
    <w:rsid w:val="009D01BF"/>
    <w:rsid w:val="009D0710"/>
    <w:rsid w:val="009D0974"/>
    <w:rsid w:val="009D0A75"/>
    <w:rsid w:val="009D0AC5"/>
    <w:rsid w:val="009D0BDD"/>
    <w:rsid w:val="009D111E"/>
    <w:rsid w:val="009D15C3"/>
    <w:rsid w:val="009D1F17"/>
    <w:rsid w:val="009D214A"/>
    <w:rsid w:val="009D243B"/>
    <w:rsid w:val="009D2576"/>
    <w:rsid w:val="009D26DF"/>
    <w:rsid w:val="009D301C"/>
    <w:rsid w:val="009D3654"/>
    <w:rsid w:val="009D3688"/>
    <w:rsid w:val="009D3EF2"/>
    <w:rsid w:val="009D4132"/>
    <w:rsid w:val="009D48DA"/>
    <w:rsid w:val="009D4E8D"/>
    <w:rsid w:val="009D5D3A"/>
    <w:rsid w:val="009D6070"/>
    <w:rsid w:val="009D66E2"/>
    <w:rsid w:val="009D75B8"/>
    <w:rsid w:val="009E0E4F"/>
    <w:rsid w:val="009E0FAD"/>
    <w:rsid w:val="009E1C8C"/>
    <w:rsid w:val="009E222A"/>
    <w:rsid w:val="009E2269"/>
    <w:rsid w:val="009E2BFB"/>
    <w:rsid w:val="009E3206"/>
    <w:rsid w:val="009E341C"/>
    <w:rsid w:val="009E37BC"/>
    <w:rsid w:val="009E3807"/>
    <w:rsid w:val="009E38BC"/>
    <w:rsid w:val="009E3FFD"/>
    <w:rsid w:val="009E403B"/>
    <w:rsid w:val="009E447D"/>
    <w:rsid w:val="009E4B3D"/>
    <w:rsid w:val="009E4E56"/>
    <w:rsid w:val="009E5A78"/>
    <w:rsid w:val="009E5B6D"/>
    <w:rsid w:val="009E5B8A"/>
    <w:rsid w:val="009E5CF1"/>
    <w:rsid w:val="009E66EC"/>
    <w:rsid w:val="009E67D1"/>
    <w:rsid w:val="009E6951"/>
    <w:rsid w:val="009E6D81"/>
    <w:rsid w:val="009E75C1"/>
    <w:rsid w:val="009E775E"/>
    <w:rsid w:val="009F06C3"/>
    <w:rsid w:val="009F0730"/>
    <w:rsid w:val="009F0961"/>
    <w:rsid w:val="009F0C94"/>
    <w:rsid w:val="009F13EE"/>
    <w:rsid w:val="009F15B7"/>
    <w:rsid w:val="009F1633"/>
    <w:rsid w:val="009F17AC"/>
    <w:rsid w:val="009F17C7"/>
    <w:rsid w:val="009F1A8A"/>
    <w:rsid w:val="009F1F7B"/>
    <w:rsid w:val="009F2287"/>
    <w:rsid w:val="009F26B9"/>
    <w:rsid w:val="009F2A9E"/>
    <w:rsid w:val="009F3512"/>
    <w:rsid w:val="009F36C9"/>
    <w:rsid w:val="009F3FBC"/>
    <w:rsid w:val="009F6895"/>
    <w:rsid w:val="009F71F6"/>
    <w:rsid w:val="009F764C"/>
    <w:rsid w:val="009F7830"/>
    <w:rsid w:val="009F7AA7"/>
    <w:rsid w:val="00A009FA"/>
    <w:rsid w:val="00A00CE6"/>
    <w:rsid w:val="00A01552"/>
    <w:rsid w:val="00A0163A"/>
    <w:rsid w:val="00A01658"/>
    <w:rsid w:val="00A0170C"/>
    <w:rsid w:val="00A0183B"/>
    <w:rsid w:val="00A0199C"/>
    <w:rsid w:val="00A01A77"/>
    <w:rsid w:val="00A01C4F"/>
    <w:rsid w:val="00A0293D"/>
    <w:rsid w:val="00A03A72"/>
    <w:rsid w:val="00A056E3"/>
    <w:rsid w:val="00A05BB1"/>
    <w:rsid w:val="00A05DFB"/>
    <w:rsid w:val="00A06460"/>
    <w:rsid w:val="00A06D9B"/>
    <w:rsid w:val="00A070DA"/>
    <w:rsid w:val="00A07122"/>
    <w:rsid w:val="00A07576"/>
    <w:rsid w:val="00A0778F"/>
    <w:rsid w:val="00A07E78"/>
    <w:rsid w:val="00A10082"/>
    <w:rsid w:val="00A101FF"/>
    <w:rsid w:val="00A10832"/>
    <w:rsid w:val="00A1131E"/>
    <w:rsid w:val="00A11833"/>
    <w:rsid w:val="00A1207D"/>
    <w:rsid w:val="00A12539"/>
    <w:rsid w:val="00A12CEB"/>
    <w:rsid w:val="00A131CB"/>
    <w:rsid w:val="00A13341"/>
    <w:rsid w:val="00A136A1"/>
    <w:rsid w:val="00A13837"/>
    <w:rsid w:val="00A13947"/>
    <w:rsid w:val="00A13E05"/>
    <w:rsid w:val="00A14792"/>
    <w:rsid w:val="00A15910"/>
    <w:rsid w:val="00A16B4A"/>
    <w:rsid w:val="00A178C6"/>
    <w:rsid w:val="00A17A17"/>
    <w:rsid w:val="00A17BC5"/>
    <w:rsid w:val="00A17CA2"/>
    <w:rsid w:val="00A17FF3"/>
    <w:rsid w:val="00A213F6"/>
    <w:rsid w:val="00A2195C"/>
    <w:rsid w:val="00A21BC8"/>
    <w:rsid w:val="00A21BF8"/>
    <w:rsid w:val="00A21C5D"/>
    <w:rsid w:val="00A21EF6"/>
    <w:rsid w:val="00A226BC"/>
    <w:rsid w:val="00A23221"/>
    <w:rsid w:val="00A23434"/>
    <w:rsid w:val="00A2359B"/>
    <w:rsid w:val="00A2389A"/>
    <w:rsid w:val="00A23BAD"/>
    <w:rsid w:val="00A23D48"/>
    <w:rsid w:val="00A2400F"/>
    <w:rsid w:val="00A2435B"/>
    <w:rsid w:val="00A251B6"/>
    <w:rsid w:val="00A255AF"/>
    <w:rsid w:val="00A25653"/>
    <w:rsid w:val="00A25C5E"/>
    <w:rsid w:val="00A25F60"/>
    <w:rsid w:val="00A25FF5"/>
    <w:rsid w:val="00A26006"/>
    <w:rsid w:val="00A265C6"/>
    <w:rsid w:val="00A2677B"/>
    <w:rsid w:val="00A26789"/>
    <w:rsid w:val="00A2725C"/>
    <w:rsid w:val="00A272EF"/>
    <w:rsid w:val="00A2754E"/>
    <w:rsid w:val="00A277BA"/>
    <w:rsid w:val="00A27858"/>
    <w:rsid w:val="00A3014A"/>
    <w:rsid w:val="00A30266"/>
    <w:rsid w:val="00A30592"/>
    <w:rsid w:val="00A306C9"/>
    <w:rsid w:val="00A31229"/>
    <w:rsid w:val="00A31376"/>
    <w:rsid w:val="00A31836"/>
    <w:rsid w:val="00A31A52"/>
    <w:rsid w:val="00A31F4B"/>
    <w:rsid w:val="00A323F7"/>
    <w:rsid w:val="00A326E0"/>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EF2"/>
    <w:rsid w:val="00A37496"/>
    <w:rsid w:val="00A3769E"/>
    <w:rsid w:val="00A4058D"/>
    <w:rsid w:val="00A406D8"/>
    <w:rsid w:val="00A409CC"/>
    <w:rsid w:val="00A40C5B"/>
    <w:rsid w:val="00A40F96"/>
    <w:rsid w:val="00A412AB"/>
    <w:rsid w:val="00A4155F"/>
    <w:rsid w:val="00A4161C"/>
    <w:rsid w:val="00A41C60"/>
    <w:rsid w:val="00A41EFC"/>
    <w:rsid w:val="00A424BA"/>
    <w:rsid w:val="00A425D0"/>
    <w:rsid w:val="00A42693"/>
    <w:rsid w:val="00A42A8D"/>
    <w:rsid w:val="00A43212"/>
    <w:rsid w:val="00A432EA"/>
    <w:rsid w:val="00A43558"/>
    <w:rsid w:val="00A43935"/>
    <w:rsid w:val="00A43B30"/>
    <w:rsid w:val="00A43B97"/>
    <w:rsid w:val="00A4477A"/>
    <w:rsid w:val="00A44993"/>
    <w:rsid w:val="00A457E1"/>
    <w:rsid w:val="00A45D21"/>
    <w:rsid w:val="00A45D6B"/>
    <w:rsid w:val="00A46255"/>
    <w:rsid w:val="00A466FB"/>
    <w:rsid w:val="00A46765"/>
    <w:rsid w:val="00A47672"/>
    <w:rsid w:val="00A4777A"/>
    <w:rsid w:val="00A47C4F"/>
    <w:rsid w:val="00A47EA4"/>
    <w:rsid w:val="00A50595"/>
    <w:rsid w:val="00A50767"/>
    <w:rsid w:val="00A50E1B"/>
    <w:rsid w:val="00A5140E"/>
    <w:rsid w:val="00A514AD"/>
    <w:rsid w:val="00A518EA"/>
    <w:rsid w:val="00A5196A"/>
    <w:rsid w:val="00A52111"/>
    <w:rsid w:val="00A5218C"/>
    <w:rsid w:val="00A523FD"/>
    <w:rsid w:val="00A524D1"/>
    <w:rsid w:val="00A526ED"/>
    <w:rsid w:val="00A527F3"/>
    <w:rsid w:val="00A52B17"/>
    <w:rsid w:val="00A52CF2"/>
    <w:rsid w:val="00A53209"/>
    <w:rsid w:val="00A53A90"/>
    <w:rsid w:val="00A5482A"/>
    <w:rsid w:val="00A549C9"/>
    <w:rsid w:val="00A54E7B"/>
    <w:rsid w:val="00A54FA2"/>
    <w:rsid w:val="00A55B07"/>
    <w:rsid w:val="00A56166"/>
    <w:rsid w:val="00A56895"/>
    <w:rsid w:val="00A56D6B"/>
    <w:rsid w:val="00A57FF7"/>
    <w:rsid w:val="00A603FB"/>
    <w:rsid w:val="00A6087A"/>
    <w:rsid w:val="00A60957"/>
    <w:rsid w:val="00A60B6E"/>
    <w:rsid w:val="00A617A4"/>
    <w:rsid w:val="00A62A3E"/>
    <w:rsid w:val="00A62C6C"/>
    <w:rsid w:val="00A62D98"/>
    <w:rsid w:val="00A63078"/>
    <w:rsid w:val="00A631D8"/>
    <w:rsid w:val="00A63CA7"/>
    <w:rsid w:val="00A63E70"/>
    <w:rsid w:val="00A644F3"/>
    <w:rsid w:val="00A646A0"/>
    <w:rsid w:val="00A64B26"/>
    <w:rsid w:val="00A64CFC"/>
    <w:rsid w:val="00A658CE"/>
    <w:rsid w:val="00A6608B"/>
    <w:rsid w:val="00A66EBB"/>
    <w:rsid w:val="00A671C5"/>
    <w:rsid w:val="00A67CED"/>
    <w:rsid w:val="00A67F05"/>
    <w:rsid w:val="00A67F2F"/>
    <w:rsid w:val="00A70683"/>
    <w:rsid w:val="00A7096D"/>
    <w:rsid w:val="00A71007"/>
    <w:rsid w:val="00A710C3"/>
    <w:rsid w:val="00A717F1"/>
    <w:rsid w:val="00A71C1B"/>
    <w:rsid w:val="00A72FBC"/>
    <w:rsid w:val="00A7315C"/>
    <w:rsid w:val="00A735BD"/>
    <w:rsid w:val="00A739B3"/>
    <w:rsid w:val="00A7439A"/>
    <w:rsid w:val="00A74D6D"/>
    <w:rsid w:val="00A75184"/>
    <w:rsid w:val="00A751A3"/>
    <w:rsid w:val="00A75347"/>
    <w:rsid w:val="00A75431"/>
    <w:rsid w:val="00A761C3"/>
    <w:rsid w:val="00A76348"/>
    <w:rsid w:val="00A76DA0"/>
    <w:rsid w:val="00A77222"/>
    <w:rsid w:val="00A778D1"/>
    <w:rsid w:val="00A77A7B"/>
    <w:rsid w:val="00A77E21"/>
    <w:rsid w:val="00A80952"/>
    <w:rsid w:val="00A80B0E"/>
    <w:rsid w:val="00A80DB4"/>
    <w:rsid w:val="00A80F2B"/>
    <w:rsid w:val="00A816EF"/>
    <w:rsid w:val="00A81A84"/>
    <w:rsid w:val="00A81C29"/>
    <w:rsid w:val="00A81DA6"/>
    <w:rsid w:val="00A81E39"/>
    <w:rsid w:val="00A82476"/>
    <w:rsid w:val="00A83806"/>
    <w:rsid w:val="00A83831"/>
    <w:rsid w:val="00A83AAB"/>
    <w:rsid w:val="00A83DC0"/>
    <w:rsid w:val="00A840AD"/>
    <w:rsid w:val="00A84235"/>
    <w:rsid w:val="00A8459F"/>
    <w:rsid w:val="00A84897"/>
    <w:rsid w:val="00A84A72"/>
    <w:rsid w:val="00A85843"/>
    <w:rsid w:val="00A85881"/>
    <w:rsid w:val="00A85CE6"/>
    <w:rsid w:val="00A86780"/>
    <w:rsid w:val="00A86B9A"/>
    <w:rsid w:val="00A8736F"/>
    <w:rsid w:val="00A8744B"/>
    <w:rsid w:val="00A877AD"/>
    <w:rsid w:val="00A87B07"/>
    <w:rsid w:val="00A90077"/>
    <w:rsid w:val="00A9062C"/>
    <w:rsid w:val="00A90BC0"/>
    <w:rsid w:val="00A91941"/>
    <w:rsid w:val="00A91A55"/>
    <w:rsid w:val="00A91C0C"/>
    <w:rsid w:val="00A9217C"/>
    <w:rsid w:val="00A92AB8"/>
    <w:rsid w:val="00A9331C"/>
    <w:rsid w:val="00A93446"/>
    <w:rsid w:val="00A942F8"/>
    <w:rsid w:val="00A943E2"/>
    <w:rsid w:val="00A9491A"/>
    <w:rsid w:val="00A94C88"/>
    <w:rsid w:val="00A94D9F"/>
    <w:rsid w:val="00A95113"/>
    <w:rsid w:val="00A95930"/>
    <w:rsid w:val="00A95F1C"/>
    <w:rsid w:val="00A96694"/>
    <w:rsid w:val="00A96D6A"/>
    <w:rsid w:val="00A96F07"/>
    <w:rsid w:val="00A97759"/>
    <w:rsid w:val="00A9799E"/>
    <w:rsid w:val="00A97A34"/>
    <w:rsid w:val="00A97D6D"/>
    <w:rsid w:val="00AA02D0"/>
    <w:rsid w:val="00AA0E4F"/>
    <w:rsid w:val="00AA19D0"/>
    <w:rsid w:val="00AA20D6"/>
    <w:rsid w:val="00AA238E"/>
    <w:rsid w:val="00AA347A"/>
    <w:rsid w:val="00AA4604"/>
    <w:rsid w:val="00AA4960"/>
    <w:rsid w:val="00AA4D19"/>
    <w:rsid w:val="00AA4FC9"/>
    <w:rsid w:val="00AA54B6"/>
    <w:rsid w:val="00AA6941"/>
    <w:rsid w:val="00AA7114"/>
    <w:rsid w:val="00AA7343"/>
    <w:rsid w:val="00AA74E6"/>
    <w:rsid w:val="00AA7EFA"/>
    <w:rsid w:val="00AB019B"/>
    <w:rsid w:val="00AB0AB8"/>
    <w:rsid w:val="00AB0FCC"/>
    <w:rsid w:val="00AB109A"/>
    <w:rsid w:val="00AB14E1"/>
    <w:rsid w:val="00AB185C"/>
    <w:rsid w:val="00AB21A2"/>
    <w:rsid w:val="00AB2229"/>
    <w:rsid w:val="00AB2869"/>
    <w:rsid w:val="00AB2F5E"/>
    <w:rsid w:val="00AB30D5"/>
    <w:rsid w:val="00AB3442"/>
    <w:rsid w:val="00AB3CEF"/>
    <w:rsid w:val="00AB3D22"/>
    <w:rsid w:val="00AB40EE"/>
    <w:rsid w:val="00AB4250"/>
    <w:rsid w:val="00AB4677"/>
    <w:rsid w:val="00AB46E0"/>
    <w:rsid w:val="00AB4865"/>
    <w:rsid w:val="00AB4C44"/>
    <w:rsid w:val="00AB5A65"/>
    <w:rsid w:val="00AB5D66"/>
    <w:rsid w:val="00AB707B"/>
    <w:rsid w:val="00AB72AC"/>
    <w:rsid w:val="00AB72EF"/>
    <w:rsid w:val="00AC0119"/>
    <w:rsid w:val="00AC0750"/>
    <w:rsid w:val="00AC0D3A"/>
    <w:rsid w:val="00AC0E42"/>
    <w:rsid w:val="00AC1140"/>
    <w:rsid w:val="00AC151C"/>
    <w:rsid w:val="00AC238C"/>
    <w:rsid w:val="00AC2F8E"/>
    <w:rsid w:val="00AC34C9"/>
    <w:rsid w:val="00AC3863"/>
    <w:rsid w:val="00AC3C6A"/>
    <w:rsid w:val="00AC3EFE"/>
    <w:rsid w:val="00AC4604"/>
    <w:rsid w:val="00AC4D20"/>
    <w:rsid w:val="00AC4F5C"/>
    <w:rsid w:val="00AC51F6"/>
    <w:rsid w:val="00AC53C8"/>
    <w:rsid w:val="00AC5535"/>
    <w:rsid w:val="00AC5C63"/>
    <w:rsid w:val="00AC5DE1"/>
    <w:rsid w:val="00AC6094"/>
    <w:rsid w:val="00AC62E4"/>
    <w:rsid w:val="00AC6D33"/>
    <w:rsid w:val="00AD018F"/>
    <w:rsid w:val="00AD02BF"/>
    <w:rsid w:val="00AD0344"/>
    <w:rsid w:val="00AD04E0"/>
    <w:rsid w:val="00AD0BF8"/>
    <w:rsid w:val="00AD0FC5"/>
    <w:rsid w:val="00AD1109"/>
    <w:rsid w:val="00AD1681"/>
    <w:rsid w:val="00AD206E"/>
    <w:rsid w:val="00AD2B53"/>
    <w:rsid w:val="00AD300B"/>
    <w:rsid w:val="00AD323C"/>
    <w:rsid w:val="00AD36F6"/>
    <w:rsid w:val="00AD3788"/>
    <w:rsid w:val="00AD39F5"/>
    <w:rsid w:val="00AD40B7"/>
    <w:rsid w:val="00AD42B7"/>
    <w:rsid w:val="00AD4810"/>
    <w:rsid w:val="00AD4A79"/>
    <w:rsid w:val="00AD5176"/>
    <w:rsid w:val="00AD545D"/>
    <w:rsid w:val="00AD55E5"/>
    <w:rsid w:val="00AD5A35"/>
    <w:rsid w:val="00AD5F58"/>
    <w:rsid w:val="00AD7253"/>
    <w:rsid w:val="00AD733A"/>
    <w:rsid w:val="00AD741B"/>
    <w:rsid w:val="00AE0042"/>
    <w:rsid w:val="00AE0274"/>
    <w:rsid w:val="00AE04BC"/>
    <w:rsid w:val="00AE09AD"/>
    <w:rsid w:val="00AE1403"/>
    <w:rsid w:val="00AE148B"/>
    <w:rsid w:val="00AE1EBD"/>
    <w:rsid w:val="00AE2001"/>
    <w:rsid w:val="00AE21B4"/>
    <w:rsid w:val="00AE246C"/>
    <w:rsid w:val="00AE3A77"/>
    <w:rsid w:val="00AE3AC0"/>
    <w:rsid w:val="00AE3E33"/>
    <w:rsid w:val="00AE4342"/>
    <w:rsid w:val="00AE465E"/>
    <w:rsid w:val="00AE4B48"/>
    <w:rsid w:val="00AE4C0A"/>
    <w:rsid w:val="00AE53E7"/>
    <w:rsid w:val="00AE543D"/>
    <w:rsid w:val="00AE56A1"/>
    <w:rsid w:val="00AE586B"/>
    <w:rsid w:val="00AE5CC7"/>
    <w:rsid w:val="00AE5EC1"/>
    <w:rsid w:val="00AE6994"/>
    <w:rsid w:val="00AE70BE"/>
    <w:rsid w:val="00AE77A4"/>
    <w:rsid w:val="00AE7880"/>
    <w:rsid w:val="00AE7B8B"/>
    <w:rsid w:val="00AE7BA7"/>
    <w:rsid w:val="00AF042E"/>
    <w:rsid w:val="00AF0754"/>
    <w:rsid w:val="00AF08F9"/>
    <w:rsid w:val="00AF0ACB"/>
    <w:rsid w:val="00AF15B8"/>
    <w:rsid w:val="00AF16D1"/>
    <w:rsid w:val="00AF209F"/>
    <w:rsid w:val="00AF23A1"/>
    <w:rsid w:val="00AF2A6D"/>
    <w:rsid w:val="00AF2B0C"/>
    <w:rsid w:val="00AF33F6"/>
    <w:rsid w:val="00AF3FA4"/>
    <w:rsid w:val="00AF405D"/>
    <w:rsid w:val="00AF44A9"/>
    <w:rsid w:val="00AF4D86"/>
    <w:rsid w:val="00AF5268"/>
    <w:rsid w:val="00AF575F"/>
    <w:rsid w:val="00AF5CAF"/>
    <w:rsid w:val="00AF623E"/>
    <w:rsid w:val="00AF62F1"/>
    <w:rsid w:val="00AF6390"/>
    <w:rsid w:val="00AF6D75"/>
    <w:rsid w:val="00AF71C3"/>
    <w:rsid w:val="00AF7213"/>
    <w:rsid w:val="00AF736A"/>
    <w:rsid w:val="00AF764A"/>
    <w:rsid w:val="00AF77A7"/>
    <w:rsid w:val="00B0054F"/>
    <w:rsid w:val="00B006E8"/>
    <w:rsid w:val="00B011A3"/>
    <w:rsid w:val="00B011F6"/>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D65"/>
    <w:rsid w:val="00B04367"/>
    <w:rsid w:val="00B05008"/>
    <w:rsid w:val="00B05EB5"/>
    <w:rsid w:val="00B069FC"/>
    <w:rsid w:val="00B06B1C"/>
    <w:rsid w:val="00B06DFC"/>
    <w:rsid w:val="00B07356"/>
    <w:rsid w:val="00B078A8"/>
    <w:rsid w:val="00B113DD"/>
    <w:rsid w:val="00B11E85"/>
    <w:rsid w:val="00B12315"/>
    <w:rsid w:val="00B12496"/>
    <w:rsid w:val="00B1252E"/>
    <w:rsid w:val="00B126D7"/>
    <w:rsid w:val="00B13315"/>
    <w:rsid w:val="00B13791"/>
    <w:rsid w:val="00B13E85"/>
    <w:rsid w:val="00B14C1A"/>
    <w:rsid w:val="00B14FDF"/>
    <w:rsid w:val="00B15097"/>
    <w:rsid w:val="00B1521D"/>
    <w:rsid w:val="00B15497"/>
    <w:rsid w:val="00B15672"/>
    <w:rsid w:val="00B15B80"/>
    <w:rsid w:val="00B17451"/>
    <w:rsid w:val="00B17543"/>
    <w:rsid w:val="00B17D65"/>
    <w:rsid w:val="00B20165"/>
    <w:rsid w:val="00B20266"/>
    <w:rsid w:val="00B212C9"/>
    <w:rsid w:val="00B21A35"/>
    <w:rsid w:val="00B21C2E"/>
    <w:rsid w:val="00B21FD6"/>
    <w:rsid w:val="00B22748"/>
    <w:rsid w:val="00B22E11"/>
    <w:rsid w:val="00B23493"/>
    <w:rsid w:val="00B2391B"/>
    <w:rsid w:val="00B23A16"/>
    <w:rsid w:val="00B23A7D"/>
    <w:rsid w:val="00B247AB"/>
    <w:rsid w:val="00B24F10"/>
    <w:rsid w:val="00B250D9"/>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2E6"/>
    <w:rsid w:val="00B30499"/>
    <w:rsid w:val="00B30668"/>
    <w:rsid w:val="00B30AF2"/>
    <w:rsid w:val="00B316F1"/>
    <w:rsid w:val="00B31868"/>
    <w:rsid w:val="00B31D3E"/>
    <w:rsid w:val="00B31DDE"/>
    <w:rsid w:val="00B31E3D"/>
    <w:rsid w:val="00B32606"/>
    <w:rsid w:val="00B33550"/>
    <w:rsid w:val="00B3401A"/>
    <w:rsid w:val="00B3409D"/>
    <w:rsid w:val="00B34720"/>
    <w:rsid w:val="00B34B0B"/>
    <w:rsid w:val="00B34F0C"/>
    <w:rsid w:val="00B35590"/>
    <w:rsid w:val="00B35A9B"/>
    <w:rsid w:val="00B35A9E"/>
    <w:rsid w:val="00B35BCD"/>
    <w:rsid w:val="00B366BB"/>
    <w:rsid w:val="00B36CFB"/>
    <w:rsid w:val="00B36F6E"/>
    <w:rsid w:val="00B3705D"/>
    <w:rsid w:val="00B37336"/>
    <w:rsid w:val="00B378E7"/>
    <w:rsid w:val="00B4062D"/>
    <w:rsid w:val="00B407D3"/>
    <w:rsid w:val="00B407F8"/>
    <w:rsid w:val="00B40F77"/>
    <w:rsid w:val="00B4131F"/>
    <w:rsid w:val="00B42677"/>
    <w:rsid w:val="00B42ABC"/>
    <w:rsid w:val="00B42F1B"/>
    <w:rsid w:val="00B43318"/>
    <w:rsid w:val="00B43396"/>
    <w:rsid w:val="00B433BF"/>
    <w:rsid w:val="00B44090"/>
    <w:rsid w:val="00B442EC"/>
    <w:rsid w:val="00B4437A"/>
    <w:rsid w:val="00B4467D"/>
    <w:rsid w:val="00B446C4"/>
    <w:rsid w:val="00B44F34"/>
    <w:rsid w:val="00B451AB"/>
    <w:rsid w:val="00B4573D"/>
    <w:rsid w:val="00B45BD7"/>
    <w:rsid w:val="00B46279"/>
    <w:rsid w:val="00B46634"/>
    <w:rsid w:val="00B47295"/>
    <w:rsid w:val="00B47903"/>
    <w:rsid w:val="00B47967"/>
    <w:rsid w:val="00B479E9"/>
    <w:rsid w:val="00B47A74"/>
    <w:rsid w:val="00B50AEC"/>
    <w:rsid w:val="00B51186"/>
    <w:rsid w:val="00B5171E"/>
    <w:rsid w:val="00B51C31"/>
    <w:rsid w:val="00B52CFB"/>
    <w:rsid w:val="00B5393D"/>
    <w:rsid w:val="00B539D3"/>
    <w:rsid w:val="00B53B29"/>
    <w:rsid w:val="00B53D45"/>
    <w:rsid w:val="00B544FF"/>
    <w:rsid w:val="00B548BE"/>
    <w:rsid w:val="00B54FF8"/>
    <w:rsid w:val="00B5596B"/>
    <w:rsid w:val="00B55E70"/>
    <w:rsid w:val="00B56318"/>
    <w:rsid w:val="00B563A7"/>
    <w:rsid w:val="00B57477"/>
    <w:rsid w:val="00B574C7"/>
    <w:rsid w:val="00B57DCA"/>
    <w:rsid w:val="00B6000A"/>
    <w:rsid w:val="00B60118"/>
    <w:rsid w:val="00B61864"/>
    <w:rsid w:val="00B61DE8"/>
    <w:rsid w:val="00B624E5"/>
    <w:rsid w:val="00B6266A"/>
    <w:rsid w:val="00B62808"/>
    <w:rsid w:val="00B62BDC"/>
    <w:rsid w:val="00B63112"/>
    <w:rsid w:val="00B632AA"/>
    <w:rsid w:val="00B63329"/>
    <w:rsid w:val="00B639B9"/>
    <w:rsid w:val="00B63AE0"/>
    <w:rsid w:val="00B63BBD"/>
    <w:rsid w:val="00B63DB5"/>
    <w:rsid w:val="00B64040"/>
    <w:rsid w:val="00B641F9"/>
    <w:rsid w:val="00B642B4"/>
    <w:rsid w:val="00B65939"/>
    <w:rsid w:val="00B65C44"/>
    <w:rsid w:val="00B65CCE"/>
    <w:rsid w:val="00B65E98"/>
    <w:rsid w:val="00B667E9"/>
    <w:rsid w:val="00B667F5"/>
    <w:rsid w:val="00B66C42"/>
    <w:rsid w:val="00B67293"/>
    <w:rsid w:val="00B67429"/>
    <w:rsid w:val="00B674B2"/>
    <w:rsid w:val="00B67CD3"/>
    <w:rsid w:val="00B700D1"/>
    <w:rsid w:val="00B705A0"/>
    <w:rsid w:val="00B70610"/>
    <w:rsid w:val="00B70C23"/>
    <w:rsid w:val="00B70E24"/>
    <w:rsid w:val="00B719B9"/>
    <w:rsid w:val="00B71D92"/>
    <w:rsid w:val="00B72202"/>
    <w:rsid w:val="00B731F0"/>
    <w:rsid w:val="00B73629"/>
    <w:rsid w:val="00B736B5"/>
    <w:rsid w:val="00B73C2E"/>
    <w:rsid w:val="00B73F2B"/>
    <w:rsid w:val="00B7547D"/>
    <w:rsid w:val="00B755E5"/>
    <w:rsid w:val="00B7595E"/>
    <w:rsid w:val="00B75A21"/>
    <w:rsid w:val="00B75F99"/>
    <w:rsid w:val="00B762C0"/>
    <w:rsid w:val="00B76977"/>
    <w:rsid w:val="00B76ABB"/>
    <w:rsid w:val="00B76B7E"/>
    <w:rsid w:val="00B76E45"/>
    <w:rsid w:val="00B7718E"/>
    <w:rsid w:val="00B808D5"/>
    <w:rsid w:val="00B80AAC"/>
    <w:rsid w:val="00B80C40"/>
    <w:rsid w:val="00B80E17"/>
    <w:rsid w:val="00B815C2"/>
    <w:rsid w:val="00B81A7D"/>
    <w:rsid w:val="00B81B31"/>
    <w:rsid w:val="00B81BE0"/>
    <w:rsid w:val="00B81F1C"/>
    <w:rsid w:val="00B8365A"/>
    <w:rsid w:val="00B8369D"/>
    <w:rsid w:val="00B838C6"/>
    <w:rsid w:val="00B840D4"/>
    <w:rsid w:val="00B843B5"/>
    <w:rsid w:val="00B84A8E"/>
    <w:rsid w:val="00B85466"/>
    <w:rsid w:val="00B85470"/>
    <w:rsid w:val="00B855D2"/>
    <w:rsid w:val="00B8582F"/>
    <w:rsid w:val="00B858C8"/>
    <w:rsid w:val="00B865D5"/>
    <w:rsid w:val="00B865F2"/>
    <w:rsid w:val="00B868B2"/>
    <w:rsid w:val="00B86A75"/>
    <w:rsid w:val="00B87285"/>
    <w:rsid w:val="00B872ED"/>
    <w:rsid w:val="00B875BA"/>
    <w:rsid w:val="00B8794B"/>
    <w:rsid w:val="00B87ABC"/>
    <w:rsid w:val="00B87B43"/>
    <w:rsid w:val="00B87FBC"/>
    <w:rsid w:val="00B90D19"/>
    <w:rsid w:val="00B912E2"/>
    <w:rsid w:val="00B92171"/>
    <w:rsid w:val="00B92F24"/>
    <w:rsid w:val="00B9321E"/>
    <w:rsid w:val="00B93401"/>
    <w:rsid w:val="00B942E9"/>
    <w:rsid w:val="00B94AC2"/>
    <w:rsid w:val="00B9511E"/>
    <w:rsid w:val="00B95EF4"/>
    <w:rsid w:val="00B96208"/>
    <w:rsid w:val="00B9648B"/>
    <w:rsid w:val="00B964A1"/>
    <w:rsid w:val="00B96935"/>
    <w:rsid w:val="00B96A37"/>
    <w:rsid w:val="00B96AC8"/>
    <w:rsid w:val="00B96AF1"/>
    <w:rsid w:val="00B96C9F"/>
    <w:rsid w:val="00B97164"/>
    <w:rsid w:val="00B97FB7"/>
    <w:rsid w:val="00BA0F01"/>
    <w:rsid w:val="00BA10EB"/>
    <w:rsid w:val="00BA16E0"/>
    <w:rsid w:val="00BA297B"/>
    <w:rsid w:val="00BA2EE8"/>
    <w:rsid w:val="00BA3A00"/>
    <w:rsid w:val="00BA3E5E"/>
    <w:rsid w:val="00BA4C05"/>
    <w:rsid w:val="00BA4C82"/>
    <w:rsid w:val="00BA50B6"/>
    <w:rsid w:val="00BA50CB"/>
    <w:rsid w:val="00BA5A2A"/>
    <w:rsid w:val="00BA5BA1"/>
    <w:rsid w:val="00BA5CED"/>
    <w:rsid w:val="00BA5D40"/>
    <w:rsid w:val="00BA602B"/>
    <w:rsid w:val="00BA66E8"/>
    <w:rsid w:val="00BA74E8"/>
    <w:rsid w:val="00BA7870"/>
    <w:rsid w:val="00BA7FB9"/>
    <w:rsid w:val="00BA7FC8"/>
    <w:rsid w:val="00BB0269"/>
    <w:rsid w:val="00BB03B0"/>
    <w:rsid w:val="00BB0836"/>
    <w:rsid w:val="00BB0970"/>
    <w:rsid w:val="00BB13DA"/>
    <w:rsid w:val="00BB15B7"/>
    <w:rsid w:val="00BB1994"/>
    <w:rsid w:val="00BB19D7"/>
    <w:rsid w:val="00BB1AEF"/>
    <w:rsid w:val="00BB1DDD"/>
    <w:rsid w:val="00BB21F2"/>
    <w:rsid w:val="00BB25B5"/>
    <w:rsid w:val="00BB2ED8"/>
    <w:rsid w:val="00BB301D"/>
    <w:rsid w:val="00BB318D"/>
    <w:rsid w:val="00BB35EC"/>
    <w:rsid w:val="00BB381A"/>
    <w:rsid w:val="00BB3B54"/>
    <w:rsid w:val="00BB3D7A"/>
    <w:rsid w:val="00BB3E7C"/>
    <w:rsid w:val="00BB43EE"/>
    <w:rsid w:val="00BB45A9"/>
    <w:rsid w:val="00BB4873"/>
    <w:rsid w:val="00BB4BEB"/>
    <w:rsid w:val="00BB512A"/>
    <w:rsid w:val="00BB5A14"/>
    <w:rsid w:val="00BB5C88"/>
    <w:rsid w:val="00BB60AE"/>
    <w:rsid w:val="00BB62D8"/>
    <w:rsid w:val="00BB6592"/>
    <w:rsid w:val="00BB6E82"/>
    <w:rsid w:val="00BB7070"/>
    <w:rsid w:val="00BB72DF"/>
    <w:rsid w:val="00BC0478"/>
    <w:rsid w:val="00BC0628"/>
    <w:rsid w:val="00BC0A1E"/>
    <w:rsid w:val="00BC0B8F"/>
    <w:rsid w:val="00BC13AE"/>
    <w:rsid w:val="00BC1786"/>
    <w:rsid w:val="00BC1D8A"/>
    <w:rsid w:val="00BC1F91"/>
    <w:rsid w:val="00BC2F7A"/>
    <w:rsid w:val="00BC3442"/>
    <w:rsid w:val="00BC35AF"/>
    <w:rsid w:val="00BC3A2F"/>
    <w:rsid w:val="00BC3E20"/>
    <w:rsid w:val="00BC5265"/>
    <w:rsid w:val="00BC55CD"/>
    <w:rsid w:val="00BC572B"/>
    <w:rsid w:val="00BC57F9"/>
    <w:rsid w:val="00BC5FAB"/>
    <w:rsid w:val="00BC62B8"/>
    <w:rsid w:val="00BC633D"/>
    <w:rsid w:val="00BC73AE"/>
    <w:rsid w:val="00BC742F"/>
    <w:rsid w:val="00BC77E1"/>
    <w:rsid w:val="00BC7C8A"/>
    <w:rsid w:val="00BC7D6C"/>
    <w:rsid w:val="00BD0132"/>
    <w:rsid w:val="00BD01CF"/>
    <w:rsid w:val="00BD0467"/>
    <w:rsid w:val="00BD0D89"/>
    <w:rsid w:val="00BD0D8A"/>
    <w:rsid w:val="00BD0DCB"/>
    <w:rsid w:val="00BD1B0C"/>
    <w:rsid w:val="00BD1B23"/>
    <w:rsid w:val="00BD1EB5"/>
    <w:rsid w:val="00BD2253"/>
    <w:rsid w:val="00BD260E"/>
    <w:rsid w:val="00BD30CB"/>
    <w:rsid w:val="00BD3428"/>
    <w:rsid w:val="00BD3C7F"/>
    <w:rsid w:val="00BD3DE6"/>
    <w:rsid w:val="00BD4455"/>
    <w:rsid w:val="00BD44D7"/>
    <w:rsid w:val="00BD4C3A"/>
    <w:rsid w:val="00BD4C53"/>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4D7"/>
    <w:rsid w:val="00BE1F40"/>
    <w:rsid w:val="00BE1F76"/>
    <w:rsid w:val="00BE2494"/>
    <w:rsid w:val="00BE2770"/>
    <w:rsid w:val="00BE28CA"/>
    <w:rsid w:val="00BE2CEF"/>
    <w:rsid w:val="00BE30B3"/>
    <w:rsid w:val="00BE38BD"/>
    <w:rsid w:val="00BE3A97"/>
    <w:rsid w:val="00BE3BEE"/>
    <w:rsid w:val="00BE3F72"/>
    <w:rsid w:val="00BE4389"/>
    <w:rsid w:val="00BE45D1"/>
    <w:rsid w:val="00BE4817"/>
    <w:rsid w:val="00BE4CDF"/>
    <w:rsid w:val="00BE53A4"/>
    <w:rsid w:val="00BE54CA"/>
    <w:rsid w:val="00BE59B4"/>
    <w:rsid w:val="00BE5D4C"/>
    <w:rsid w:val="00BE6124"/>
    <w:rsid w:val="00BE6293"/>
    <w:rsid w:val="00BE64E6"/>
    <w:rsid w:val="00BE68FA"/>
    <w:rsid w:val="00BE69F5"/>
    <w:rsid w:val="00BE6BA3"/>
    <w:rsid w:val="00BF12B9"/>
    <w:rsid w:val="00BF16CC"/>
    <w:rsid w:val="00BF1ED8"/>
    <w:rsid w:val="00BF1FCE"/>
    <w:rsid w:val="00BF2064"/>
    <w:rsid w:val="00BF272D"/>
    <w:rsid w:val="00BF294B"/>
    <w:rsid w:val="00BF2B41"/>
    <w:rsid w:val="00BF2D38"/>
    <w:rsid w:val="00BF2DF0"/>
    <w:rsid w:val="00BF307D"/>
    <w:rsid w:val="00BF400D"/>
    <w:rsid w:val="00BF477F"/>
    <w:rsid w:val="00BF4BDA"/>
    <w:rsid w:val="00BF53B1"/>
    <w:rsid w:val="00BF5845"/>
    <w:rsid w:val="00BF5F10"/>
    <w:rsid w:val="00BF611E"/>
    <w:rsid w:val="00BF63FD"/>
    <w:rsid w:val="00BF69F3"/>
    <w:rsid w:val="00BF6B87"/>
    <w:rsid w:val="00BF70A6"/>
    <w:rsid w:val="00BF723E"/>
    <w:rsid w:val="00BF7B4F"/>
    <w:rsid w:val="00C00243"/>
    <w:rsid w:val="00C007E0"/>
    <w:rsid w:val="00C00895"/>
    <w:rsid w:val="00C0089E"/>
    <w:rsid w:val="00C00F92"/>
    <w:rsid w:val="00C011EC"/>
    <w:rsid w:val="00C012A1"/>
    <w:rsid w:val="00C01412"/>
    <w:rsid w:val="00C01E89"/>
    <w:rsid w:val="00C01EC8"/>
    <w:rsid w:val="00C02174"/>
    <w:rsid w:val="00C02269"/>
    <w:rsid w:val="00C029D5"/>
    <w:rsid w:val="00C02EE2"/>
    <w:rsid w:val="00C0300B"/>
    <w:rsid w:val="00C03297"/>
    <w:rsid w:val="00C0332B"/>
    <w:rsid w:val="00C03779"/>
    <w:rsid w:val="00C037A3"/>
    <w:rsid w:val="00C04089"/>
    <w:rsid w:val="00C04286"/>
    <w:rsid w:val="00C0472E"/>
    <w:rsid w:val="00C04774"/>
    <w:rsid w:val="00C04AE5"/>
    <w:rsid w:val="00C04CA8"/>
    <w:rsid w:val="00C04E86"/>
    <w:rsid w:val="00C05502"/>
    <w:rsid w:val="00C0632B"/>
    <w:rsid w:val="00C064F4"/>
    <w:rsid w:val="00C079F7"/>
    <w:rsid w:val="00C10C50"/>
    <w:rsid w:val="00C11254"/>
    <w:rsid w:val="00C113EC"/>
    <w:rsid w:val="00C117BE"/>
    <w:rsid w:val="00C121EF"/>
    <w:rsid w:val="00C126B6"/>
    <w:rsid w:val="00C12734"/>
    <w:rsid w:val="00C12927"/>
    <w:rsid w:val="00C12949"/>
    <w:rsid w:val="00C136FA"/>
    <w:rsid w:val="00C14CAB"/>
    <w:rsid w:val="00C156E3"/>
    <w:rsid w:val="00C15AA3"/>
    <w:rsid w:val="00C15B3E"/>
    <w:rsid w:val="00C16B50"/>
    <w:rsid w:val="00C17134"/>
    <w:rsid w:val="00C172C3"/>
    <w:rsid w:val="00C17311"/>
    <w:rsid w:val="00C173BD"/>
    <w:rsid w:val="00C17596"/>
    <w:rsid w:val="00C1788B"/>
    <w:rsid w:val="00C2045C"/>
    <w:rsid w:val="00C204CF"/>
    <w:rsid w:val="00C20836"/>
    <w:rsid w:val="00C20B7F"/>
    <w:rsid w:val="00C2105A"/>
    <w:rsid w:val="00C21185"/>
    <w:rsid w:val="00C214D0"/>
    <w:rsid w:val="00C214E4"/>
    <w:rsid w:val="00C21FC5"/>
    <w:rsid w:val="00C22093"/>
    <w:rsid w:val="00C22122"/>
    <w:rsid w:val="00C223BA"/>
    <w:rsid w:val="00C22D21"/>
    <w:rsid w:val="00C22E03"/>
    <w:rsid w:val="00C243B7"/>
    <w:rsid w:val="00C244C9"/>
    <w:rsid w:val="00C24667"/>
    <w:rsid w:val="00C24DEA"/>
    <w:rsid w:val="00C25517"/>
    <w:rsid w:val="00C259D5"/>
    <w:rsid w:val="00C26576"/>
    <w:rsid w:val="00C275BE"/>
    <w:rsid w:val="00C27766"/>
    <w:rsid w:val="00C27D7B"/>
    <w:rsid w:val="00C3004C"/>
    <w:rsid w:val="00C30246"/>
    <w:rsid w:val="00C30734"/>
    <w:rsid w:val="00C30849"/>
    <w:rsid w:val="00C30AB9"/>
    <w:rsid w:val="00C30EA9"/>
    <w:rsid w:val="00C31602"/>
    <w:rsid w:val="00C31C91"/>
    <w:rsid w:val="00C31CA2"/>
    <w:rsid w:val="00C329C7"/>
    <w:rsid w:val="00C33319"/>
    <w:rsid w:val="00C3370B"/>
    <w:rsid w:val="00C3384E"/>
    <w:rsid w:val="00C34E7E"/>
    <w:rsid w:val="00C34FAB"/>
    <w:rsid w:val="00C350BC"/>
    <w:rsid w:val="00C3536C"/>
    <w:rsid w:val="00C35693"/>
    <w:rsid w:val="00C366CB"/>
    <w:rsid w:val="00C367A9"/>
    <w:rsid w:val="00C36989"/>
    <w:rsid w:val="00C36D89"/>
    <w:rsid w:val="00C37A12"/>
    <w:rsid w:val="00C4019F"/>
    <w:rsid w:val="00C40396"/>
    <w:rsid w:val="00C404C0"/>
    <w:rsid w:val="00C40682"/>
    <w:rsid w:val="00C410BC"/>
    <w:rsid w:val="00C415D1"/>
    <w:rsid w:val="00C4192A"/>
    <w:rsid w:val="00C421E8"/>
    <w:rsid w:val="00C422E1"/>
    <w:rsid w:val="00C4252E"/>
    <w:rsid w:val="00C42733"/>
    <w:rsid w:val="00C435AB"/>
    <w:rsid w:val="00C43BAB"/>
    <w:rsid w:val="00C44B7B"/>
    <w:rsid w:val="00C452FD"/>
    <w:rsid w:val="00C457C9"/>
    <w:rsid w:val="00C46249"/>
    <w:rsid w:val="00C47167"/>
    <w:rsid w:val="00C476B3"/>
    <w:rsid w:val="00C47832"/>
    <w:rsid w:val="00C4797C"/>
    <w:rsid w:val="00C502C8"/>
    <w:rsid w:val="00C503C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60479"/>
    <w:rsid w:val="00C61071"/>
    <w:rsid w:val="00C61901"/>
    <w:rsid w:val="00C619C4"/>
    <w:rsid w:val="00C61A4C"/>
    <w:rsid w:val="00C61A66"/>
    <w:rsid w:val="00C61D3D"/>
    <w:rsid w:val="00C6200C"/>
    <w:rsid w:val="00C62A19"/>
    <w:rsid w:val="00C62BF3"/>
    <w:rsid w:val="00C633AA"/>
    <w:rsid w:val="00C6348C"/>
    <w:rsid w:val="00C634F4"/>
    <w:rsid w:val="00C638AE"/>
    <w:rsid w:val="00C63C2C"/>
    <w:rsid w:val="00C64E1C"/>
    <w:rsid w:val="00C64E91"/>
    <w:rsid w:val="00C658AB"/>
    <w:rsid w:val="00C663BF"/>
    <w:rsid w:val="00C66488"/>
    <w:rsid w:val="00C66893"/>
    <w:rsid w:val="00C67020"/>
    <w:rsid w:val="00C672AF"/>
    <w:rsid w:val="00C67644"/>
    <w:rsid w:val="00C67EFD"/>
    <w:rsid w:val="00C713E7"/>
    <w:rsid w:val="00C71631"/>
    <w:rsid w:val="00C716E6"/>
    <w:rsid w:val="00C71906"/>
    <w:rsid w:val="00C71A03"/>
    <w:rsid w:val="00C720CC"/>
    <w:rsid w:val="00C724E8"/>
    <w:rsid w:val="00C7301F"/>
    <w:rsid w:val="00C73F99"/>
    <w:rsid w:val="00C74FD2"/>
    <w:rsid w:val="00C75487"/>
    <w:rsid w:val="00C757FD"/>
    <w:rsid w:val="00C75861"/>
    <w:rsid w:val="00C75A33"/>
    <w:rsid w:val="00C75FC0"/>
    <w:rsid w:val="00C77CA7"/>
    <w:rsid w:val="00C77F58"/>
    <w:rsid w:val="00C80BF5"/>
    <w:rsid w:val="00C813B1"/>
    <w:rsid w:val="00C81439"/>
    <w:rsid w:val="00C8165F"/>
    <w:rsid w:val="00C816E3"/>
    <w:rsid w:val="00C817CD"/>
    <w:rsid w:val="00C819B6"/>
    <w:rsid w:val="00C81B3F"/>
    <w:rsid w:val="00C81BEB"/>
    <w:rsid w:val="00C81D53"/>
    <w:rsid w:val="00C82753"/>
    <w:rsid w:val="00C828C5"/>
    <w:rsid w:val="00C8323A"/>
    <w:rsid w:val="00C83324"/>
    <w:rsid w:val="00C83E5E"/>
    <w:rsid w:val="00C84073"/>
    <w:rsid w:val="00C855C6"/>
    <w:rsid w:val="00C8585D"/>
    <w:rsid w:val="00C85EC0"/>
    <w:rsid w:val="00C86563"/>
    <w:rsid w:val="00C86883"/>
    <w:rsid w:val="00C86893"/>
    <w:rsid w:val="00C86D96"/>
    <w:rsid w:val="00C90955"/>
    <w:rsid w:val="00C913AC"/>
    <w:rsid w:val="00C92255"/>
    <w:rsid w:val="00C92EB2"/>
    <w:rsid w:val="00C93A2E"/>
    <w:rsid w:val="00C93FF0"/>
    <w:rsid w:val="00C94DB9"/>
    <w:rsid w:val="00C9522B"/>
    <w:rsid w:val="00C96004"/>
    <w:rsid w:val="00C96284"/>
    <w:rsid w:val="00C97426"/>
    <w:rsid w:val="00CA01BA"/>
    <w:rsid w:val="00CA0F79"/>
    <w:rsid w:val="00CA1620"/>
    <w:rsid w:val="00CA1C0E"/>
    <w:rsid w:val="00CA1F51"/>
    <w:rsid w:val="00CA21D4"/>
    <w:rsid w:val="00CA2256"/>
    <w:rsid w:val="00CA2314"/>
    <w:rsid w:val="00CA2AF3"/>
    <w:rsid w:val="00CA3886"/>
    <w:rsid w:val="00CA4385"/>
    <w:rsid w:val="00CA43C5"/>
    <w:rsid w:val="00CA43CA"/>
    <w:rsid w:val="00CA45B1"/>
    <w:rsid w:val="00CA4883"/>
    <w:rsid w:val="00CA49E0"/>
    <w:rsid w:val="00CA4B66"/>
    <w:rsid w:val="00CA4E1C"/>
    <w:rsid w:val="00CA4FC2"/>
    <w:rsid w:val="00CA531A"/>
    <w:rsid w:val="00CA5352"/>
    <w:rsid w:val="00CA54D4"/>
    <w:rsid w:val="00CA599E"/>
    <w:rsid w:val="00CA5A78"/>
    <w:rsid w:val="00CA60B1"/>
    <w:rsid w:val="00CA64ED"/>
    <w:rsid w:val="00CA752A"/>
    <w:rsid w:val="00CB0613"/>
    <w:rsid w:val="00CB071C"/>
    <w:rsid w:val="00CB0E4E"/>
    <w:rsid w:val="00CB0E69"/>
    <w:rsid w:val="00CB0F05"/>
    <w:rsid w:val="00CB1A3A"/>
    <w:rsid w:val="00CB1CF5"/>
    <w:rsid w:val="00CB2D5A"/>
    <w:rsid w:val="00CB2D6F"/>
    <w:rsid w:val="00CB40DB"/>
    <w:rsid w:val="00CB41FF"/>
    <w:rsid w:val="00CB42D0"/>
    <w:rsid w:val="00CB46A3"/>
    <w:rsid w:val="00CB5994"/>
    <w:rsid w:val="00CB799F"/>
    <w:rsid w:val="00CB7F96"/>
    <w:rsid w:val="00CC02B1"/>
    <w:rsid w:val="00CC0DE9"/>
    <w:rsid w:val="00CC1E9E"/>
    <w:rsid w:val="00CC212F"/>
    <w:rsid w:val="00CC24C2"/>
    <w:rsid w:val="00CC2827"/>
    <w:rsid w:val="00CC288F"/>
    <w:rsid w:val="00CC2A3B"/>
    <w:rsid w:val="00CC2B16"/>
    <w:rsid w:val="00CC2CC2"/>
    <w:rsid w:val="00CC2E97"/>
    <w:rsid w:val="00CC2F3F"/>
    <w:rsid w:val="00CC327A"/>
    <w:rsid w:val="00CC3E48"/>
    <w:rsid w:val="00CC3F96"/>
    <w:rsid w:val="00CC4658"/>
    <w:rsid w:val="00CC4AAF"/>
    <w:rsid w:val="00CC4DAA"/>
    <w:rsid w:val="00CC513B"/>
    <w:rsid w:val="00CC53F0"/>
    <w:rsid w:val="00CC601C"/>
    <w:rsid w:val="00CC61E2"/>
    <w:rsid w:val="00CC6924"/>
    <w:rsid w:val="00CC69CE"/>
    <w:rsid w:val="00CC6B4F"/>
    <w:rsid w:val="00CC7159"/>
    <w:rsid w:val="00CC7C76"/>
    <w:rsid w:val="00CD037D"/>
    <w:rsid w:val="00CD0445"/>
    <w:rsid w:val="00CD060E"/>
    <w:rsid w:val="00CD085D"/>
    <w:rsid w:val="00CD08F1"/>
    <w:rsid w:val="00CD0A0C"/>
    <w:rsid w:val="00CD1052"/>
    <w:rsid w:val="00CD107C"/>
    <w:rsid w:val="00CD10D5"/>
    <w:rsid w:val="00CD2188"/>
    <w:rsid w:val="00CD23E3"/>
    <w:rsid w:val="00CD25DE"/>
    <w:rsid w:val="00CD2A89"/>
    <w:rsid w:val="00CD3678"/>
    <w:rsid w:val="00CD3848"/>
    <w:rsid w:val="00CD38C9"/>
    <w:rsid w:val="00CD3F6C"/>
    <w:rsid w:val="00CD4447"/>
    <w:rsid w:val="00CD4819"/>
    <w:rsid w:val="00CD5571"/>
    <w:rsid w:val="00CD5B5D"/>
    <w:rsid w:val="00CD5E55"/>
    <w:rsid w:val="00CD6189"/>
    <w:rsid w:val="00CD6543"/>
    <w:rsid w:val="00CD6BA4"/>
    <w:rsid w:val="00CD71C9"/>
    <w:rsid w:val="00CD79DB"/>
    <w:rsid w:val="00CE059A"/>
    <w:rsid w:val="00CE05F2"/>
    <w:rsid w:val="00CE0D51"/>
    <w:rsid w:val="00CE0F85"/>
    <w:rsid w:val="00CE109E"/>
    <w:rsid w:val="00CE1B94"/>
    <w:rsid w:val="00CE1BA7"/>
    <w:rsid w:val="00CE1E65"/>
    <w:rsid w:val="00CE1E74"/>
    <w:rsid w:val="00CE21FE"/>
    <w:rsid w:val="00CE229B"/>
    <w:rsid w:val="00CE2539"/>
    <w:rsid w:val="00CE2E71"/>
    <w:rsid w:val="00CE30DA"/>
    <w:rsid w:val="00CE34DC"/>
    <w:rsid w:val="00CE430A"/>
    <w:rsid w:val="00CE44DA"/>
    <w:rsid w:val="00CE4D0E"/>
    <w:rsid w:val="00CE538E"/>
    <w:rsid w:val="00CE5D29"/>
    <w:rsid w:val="00CE5F66"/>
    <w:rsid w:val="00CE6614"/>
    <w:rsid w:val="00CE6C99"/>
    <w:rsid w:val="00CE6E3C"/>
    <w:rsid w:val="00CE7308"/>
    <w:rsid w:val="00CE7A51"/>
    <w:rsid w:val="00CF046B"/>
    <w:rsid w:val="00CF086E"/>
    <w:rsid w:val="00CF0D5E"/>
    <w:rsid w:val="00CF10F0"/>
    <w:rsid w:val="00CF13DE"/>
    <w:rsid w:val="00CF15B0"/>
    <w:rsid w:val="00CF15C3"/>
    <w:rsid w:val="00CF16E8"/>
    <w:rsid w:val="00CF1985"/>
    <w:rsid w:val="00CF1A82"/>
    <w:rsid w:val="00CF1B22"/>
    <w:rsid w:val="00CF1C9C"/>
    <w:rsid w:val="00CF1CF1"/>
    <w:rsid w:val="00CF1DB9"/>
    <w:rsid w:val="00CF2793"/>
    <w:rsid w:val="00CF2A20"/>
    <w:rsid w:val="00CF2E4B"/>
    <w:rsid w:val="00CF31D1"/>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5C"/>
    <w:rsid w:val="00CF6CCB"/>
    <w:rsid w:val="00CF70A9"/>
    <w:rsid w:val="00CF7452"/>
    <w:rsid w:val="00CF76CF"/>
    <w:rsid w:val="00D00B91"/>
    <w:rsid w:val="00D0138A"/>
    <w:rsid w:val="00D01710"/>
    <w:rsid w:val="00D019C1"/>
    <w:rsid w:val="00D02F36"/>
    <w:rsid w:val="00D03027"/>
    <w:rsid w:val="00D030BB"/>
    <w:rsid w:val="00D034DA"/>
    <w:rsid w:val="00D0372E"/>
    <w:rsid w:val="00D03C49"/>
    <w:rsid w:val="00D03D41"/>
    <w:rsid w:val="00D03E95"/>
    <w:rsid w:val="00D05209"/>
    <w:rsid w:val="00D0545F"/>
    <w:rsid w:val="00D05548"/>
    <w:rsid w:val="00D05DFF"/>
    <w:rsid w:val="00D05E82"/>
    <w:rsid w:val="00D05FB0"/>
    <w:rsid w:val="00D06CC9"/>
    <w:rsid w:val="00D06EC9"/>
    <w:rsid w:val="00D0740D"/>
    <w:rsid w:val="00D07520"/>
    <w:rsid w:val="00D07681"/>
    <w:rsid w:val="00D07A39"/>
    <w:rsid w:val="00D07B88"/>
    <w:rsid w:val="00D100FA"/>
    <w:rsid w:val="00D10196"/>
    <w:rsid w:val="00D10473"/>
    <w:rsid w:val="00D10CB1"/>
    <w:rsid w:val="00D11A99"/>
    <w:rsid w:val="00D12318"/>
    <w:rsid w:val="00D1270C"/>
    <w:rsid w:val="00D1295E"/>
    <w:rsid w:val="00D12F51"/>
    <w:rsid w:val="00D130A5"/>
    <w:rsid w:val="00D13155"/>
    <w:rsid w:val="00D13350"/>
    <w:rsid w:val="00D13858"/>
    <w:rsid w:val="00D13A73"/>
    <w:rsid w:val="00D14735"/>
    <w:rsid w:val="00D1478F"/>
    <w:rsid w:val="00D147E7"/>
    <w:rsid w:val="00D14918"/>
    <w:rsid w:val="00D14BE6"/>
    <w:rsid w:val="00D1506A"/>
    <w:rsid w:val="00D151F7"/>
    <w:rsid w:val="00D16644"/>
    <w:rsid w:val="00D16A3F"/>
    <w:rsid w:val="00D16BDC"/>
    <w:rsid w:val="00D17295"/>
    <w:rsid w:val="00D17ABE"/>
    <w:rsid w:val="00D20230"/>
    <w:rsid w:val="00D20BC4"/>
    <w:rsid w:val="00D20CF1"/>
    <w:rsid w:val="00D2112A"/>
    <w:rsid w:val="00D2130B"/>
    <w:rsid w:val="00D21FB1"/>
    <w:rsid w:val="00D222F9"/>
    <w:rsid w:val="00D224ED"/>
    <w:rsid w:val="00D225D9"/>
    <w:rsid w:val="00D22679"/>
    <w:rsid w:val="00D226A0"/>
    <w:rsid w:val="00D22875"/>
    <w:rsid w:val="00D228CF"/>
    <w:rsid w:val="00D229DE"/>
    <w:rsid w:val="00D2334D"/>
    <w:rsid w:val="00D2441A"/>
    <w:rsid w:val="00D2478F"/>
    <w:rsid w:val="00D24E68"/>
    <w:rsid w:val="00D2540B"/>
    <w:rsid w:val="00D26143"/>
    <w:rsid w:val="00D2674D"/>
    <w:rsid w:val="00D26A50"/>
    <w:rsid w:val="00D271E5"/>
    <w:rsid w:val="00D272E9"/>
    <w:rsid w:val="00D277CB"/>
    <w:rsid w:val="00D27AE5"/>
    <w:rsid w:val="00D27D99"/>
    <w:rsid w:val="00D27E15"/>
    <w:rsid w:val="00D313A0"/>
    <w:rsid w:val="00D31FA1"/>
    <w:rsid w:val="00D333C9"/>
    <w:rsid w:val="00D3344B"/>
    <w:rsid w:val="00D3367D"/>
    <w:rsid w:val="00D33963"/>
    <w:rsid w:val="00D33B69"/>
    <w:rsid w:val="00D34107"/>
    <w:rsid w:val="00D344F1"/>
    <w:rsid w:val="00D34FD4"/>
    <w:rsid w:val="00D35E51"/>
    <w:rsid w:val="00D36CB4"/>
    <w:rsid w:val="00D36D42"/>
    <w:rsid w:val="00D3725E"/>
    <w:rsid w:val="00D37602"/>
    <w:rsid w:val="00D3762C"/>
    <w:rsid w:val="00D37E73"/>
    <w:rsid w:val="00D40065"/>
    <w:rsid w:val="00D40762"/>
    <w:rsid w:val="00D40D10"/>
    <w:rsid w:val="00D40E4B"/>
    <w:rsid w:val="00D41048"/>
    <w:rsid w:val="00D411FE"/>
    <w:rsid w:val="00D416DA"/>
    <w:rsid w:val="00D41CB0"/>
    <w:rsid w:val="00D422FF"/>
    <w:rsid w:val="00D425D4"/>
    <w:rsid w:val="00D42AC2"/>
    <w:rsid w:val="00D42D6A"/>
    <w:rsid w:val="00D430CE"/>
    <w:rsid w:val="00D431E1"/>
    <w:rsid w:val="00D4320E"/>
    <w:rsid w:val="00D436D3"/>
    <w:rsid w:val="00D438E1"/>
    <w:rsid w:val="00D439E1"/>
    <w:rsid w:val="00D43C2E"/>
    <w:rsid w:val="00D4416B"/>
    <w:rsid w:val="00D4423E"/>
    <w:rsid w:val="00D4481A"/>
    <w:rsid w:val="00D44C44"/>
    <w:rsid w:val="00D44FC2"/>
    <w:rsid w:val="00D45547"/>
    <w:rsid w:val="00D4572F"/>
    <w:rsid w:val="00D460A8"/>
    <w:rsid w:val="00D46412"/>
    <w:rsid w:val="00D46BE2"/>
    <w:rsid w:val="00D470E8"/>
    <w:rsid w:val="00D47275"/>
    <w:rsid w:val="00D47651"/>
    <w:rsid w:val="00D47A50"/>
    <w:rsid w:val="00D47D7E"/>
    <w:rsid w:val="00D5012A"/>
    <w:rsid w:val="00D50471"/>
    <w:rsid w:val="00D50634"/>
    <w:rsid w:val="00D50876"/>
    <w:rsid w:val="00D50AA9"/>
    <w:rsid w:val="00D50DF0"/>
    <w:rsid w:val="00D51374"/>
    <w:rsid w:val="00D51432"/>
    <w:rsid w:val="00D51DBE"/>
    <w:rsid w:val="00D51E6F"/>
    <w:rsid w:val="00D52B7C"/>
    <w:rsid w:val="00D53336"/>
    <w:rsid w:val="00D53348"/>
    <w:rsid w:val="00D5344C"/>
    <w:rsid w:val="00D53A22"/>
    <w:rsid w:val="00D53F07"/>
    <w:rsid w:val="00D541BE"/>
    <w:rsid w:val="00D545B5"/>
    <w:rsid w:val="00D54B93"/>
    <w:rsid w:val="00D55101"/>
    <w:rsid w:val="00D55574"/>
    <w:rsid w:val="00D559CC"/>
    <w:rsid w:val="00D55BDD"/>
    <w:rsid w:val="00D56A72"/>
    <w:rsid w:val="00D57037"/>
    <w:rsid w:val="00D572B9"/>
    <w:rsid w:val="00D577DD"/>
    <w:rsid w:val="00D57A65"/>
    <w:rsid w:val="00D57B45"/>
    <w:rsid w:val="00D600C2"/>
    <w:rsid w:val="00D60162"/>
    <w:rsid w:val="00D603FF"/>
    <w:rsid w:val="00D60785"/>
    <w:rsid w:val="00D60866"/>
    <w:rsid w:val="00D60B08"/>
    <w:rsid w:val="00D61214"/>
    <w:rsid w:val="00D615C9"/>
    <w:rsid w:val="00D61A70"/>
    <w:rsid w:val="00D61AE8"/>
    <w:rsid w:val="00D61BB5"/>
    <w:rsid w:val="00D61D7F"/>
    <w:rsid w:val="00D61E0A"/>
    <w:rsid w:val="00D6210B"/>
    <w:rsid w:val="00D62356"/>
    <w:rsid w:val="00D626E1"/>
    <w:rsid w:val="00D62D92"/>
    <w:rsid w:val="00D62DBB"/>
    <w:rsid w:val="00D630C3"/>
    <w:rsid w:val="00D634F1"/>
    <w:rsid w:val="00D63B59"/>
    <w:rsid w:val="00D63C3F"/>
    <w:rsid w:val="00D63DCF"/>
    <w:rsid w:val="00D63FF3"/>
    <w:rsid w:val="00D64399"/>
    <w:rsid w:val="00D64544"/>
    <w:rsid w:val="00D6475A"/>
    <w:rsid w:val="00D64853"/>
    <w:rsid w:val="00D650BC"/>
    <w:rsid w:val="00D651B6"/>
    <w:rsid w:val="00D66501"/>
    <w:rsid w:val="00D66E01"/>
    <w:rsid w:val="00D66EC4"/>
    <w:rsid w:val="00D672DD"/>
    <w:rsid w:val="00D674AE"/>
    <w:rsid w:val="00D67DB1"/>
    <w:rsid w:val="00D705BD"/>
    <w:rsid w:val="00D707DD"/>
    <w:rsid w:val="00D7210D"/>
    <w:rsid w:val="00D724F4"/>
    <w:rsid w:val="00D72615"/>
    <w:rsid w:val="00D726EE"/>
    <w:rsid w:val="00D731B2"/>
    <w:rsid w:val="00D73592"/>
    <w:rsid w:val="00D736DA"/>
    <w:rsid w:val="00D73FE1"/>
    <w:rsid w:val="00D74062"/>
    <w:rsid w:val="00D7430D"/>
    <w:rsid w:val="00D747DD"/>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17F"/>
    <w:rsid w:val="00D80837"/>
    <w:rsid w:val="00D81519"/>
    <w:rsid w:val="00D81AC1"/>
    <w:rsid w:val="00D81DB8"/>
    <w:rsid w:val="00D828BD"/>
    <w:rsid w:val="00D82BC7"/>
    <w:rsid w:val="00D82D71"/>
    <w:rsid w:val="00D839E6"/>
    <w:rsid w:val="00D84139"/>
    <w:rsid w:val="00D84543"/>
    <w:rsid w:val="00D84E13"/>
    <w:rsid w:val="00D84E4A"/>
    <w:rsid w:val="00D85D7C"/>
    <w:rsid w:val="00D85E09"/>
    <w:rsid w:val="00D85E87"/>
    <w:rsid w:val="00D86386"/>
    <w:rsid w:val="00D87782"/>
    <w:rsid w:val="00D87849"/>
    <w:rsid w:val="00D87B62"/>
    <w:rsid w:val="00D901AB"/>
    <w:rsid w:val="00D903EA"/>
    <w:rsid w:val="00D9103F"/>
    <w:rsid w:val="00D91D33"/>
    <w:rsid w:val="00D9222F"/>
    <w:rsid w:val="00D923E2"/>
    <w:rsid w:val="00D924BB"/>
    <w:rsid w:val="00D927FE"/>
    <w:rsid w:val="00D92A45"/>
    <w:rsid w:val="00D92CAF"/>
    <w:rsid w:val="00D92DFA"/>
    <w:rsid w:val="00D92EE6"/>
    <w:rsid w:val="00D931DC"/>
    <w:rsid w:val="00D936AE"/>
    <w:rsid w:val="00D94604"/>
    <w:rsid w:val="00D94BA6"/>
    <w:rsid w:val="00D952AF"/>
    <w:rsid w:val="00D95500"/>
    <w:rsid w:val="00D95982"/>
    <w:rsid w:val="00D95D7E"/>
    <w:rsid w:val="00D96CBA"/>
    <w:rsid w:val="00D96E42"/>
    <w:rsid w:val="00D96EBC"/>
    <w:rsid w:val="00D97A92"/>
    <w:rsid w:val="00D97BCA"/>
    <w:rsid w:val="00D97EAB"/>
    <w:rsid w:val="00D97F40"/>
    <w:rsid w:val="00DA009B"/>
    <w:rsid w:val="00DA03FD"/>
    <w:rsid w:val="00DA0C6D"/>
    <w:rsid w:val="00DA0F41"/>
    <w:rsid w:val="00DA1191"/>
    <w:rsid w:val="00DA14FA"/>
    <w:rsid w:val="00DA16B1"/>
    <w:rsid w:val="00DA22F2"/>
    <w:rsid w:val="00DA2768"/>
    <w:rsid w:val="00DA276F"/>
    <w:rsid w:val="00DA2A9F"/>
    <w:rsid w:val="00DA2F93"/>
    <w:rsid w:val="00DA300F"/>
    <w:rsid w:val="00DA3D2F"/>
    <w:rsid w:val="00DA4793"/>
    <w:rsid w:val="00DA4E87"/>
    <w:rsid w:val="00DA5168"/>
    <w:rsid w:val="00DA53AC"/>
    <w:rsid w:val="00DA5881"/>
    <w:rsid w:val="00DA5911"/>
    <w:rsid w:val="00DA5EB7"/>
    <w:rsid w:val="00DA6280"/>
    <w:rsid w:val="00DA63B0"/>
    <w:rsid w:val="00DA6588"/>
    <w:rsid w:val="00DA6C17"/>
    <w:rsid w:val="00DA6CFD"/>
    <w:rsid w:val="00DA70D0"/>
    <w:rsid w:val="00DA722E"/>
    <w:rsid w:val="00DA73C4"/>
    <w:rsid w:val="00DA7733"/>
    <w:rsid w:val="00DA7C22"/>
    <w:rsid w:val="00DA7DD9"/>
    <w:rsid w:val="00DB0003"/>
    <w:rsid w:val="00DB0276"/>
    <w:rsid w:val="00DB0389"/>
    <w:rsid w:val="00DB04BD"/>
    <w:rsid w:val="00DB085C"/>
    <w:rsid w:val="00DB1506"/>
    <w:rsid w:val="00DB16C2"/>
    <w:rsid w:val="00DB198D"/>
    <w:rsid w:val="00DB1E02"/>
    <w:rsid w:val="00DB230F"/>
    <w:rsid w:val="00DB23BC"/>
    <w:rsid w:val="00DB23EF"/>
    <w:rsid w:val="00DB31C6"/>
    <w:rsid w:val="00DB33A5"/>
    <w:rsid w:val="00DB398E"/>
    <w:rsid w:val="00DB3D65"/>
    <w:rsid w:val="00DB4127"/>
    <w:rsid w:val="00DB42A1"/>
    <w:rsid w:val="00DB4C07"/>
    <w:rsid w:val="00DB521D"/>
    <w:rsid w:val="00DB5382"/>
    <w:rsid w:val="00DB653A"/>
    <w:rsid w:val="00DB6B19"/>
    <w:rsid w:val="00DB6DE6"/>
    <w:rsid w:val="00DB718B"/>
    <w:rsid w:val="00DB7960"/>
    <w:rsid w:val="00DC02A3"/>
    <w:rsid w:val="00DC0A0C"/>
    <w:rsid w:val="00DC0ED8"/>
    <w:rsid w:val="00DC1A47"/>
    <w:rsid w:val="00DC1F36"/>
    <w:rsid w:val="00DC29B8"/>
    <w:rsid w:val="00DC2AAB"/>
    <w:rsid w:val="00DC2F23"/>
    <w:rsid w:val="00DC346E"/>
    <w:rsid w:val="00DC35F0"/>
    <w:rsid w:val="00DC37CD"/>
    <w:rsid w:val="00DC3973"/>
    <w:rsid w:val="00DC4B7E"/>
    <w:rsid w:val="00DC4CB9"/>
    <w:rsid w:val="00DC4F33"/>
    <w:rsid w:val="00DC52AB"/>
    <w:rsid w:val="00DC5BE4"/>
    <w:rsid w:val="00DC6902"/>
    <w:rsid w:val="00DC690A"/>
    <w:rsid w:val="00DC6BB6"/>
    <w:rsid w:val="00DC6F12"/>
    <w:rsid w:val="00DC6FB3"/>
    <w:rsid w:val="00DC7236"/>
    <w:rsid w:val="00DC78A4"/>
    <w:rsid w:val="00DC7B92"/>
    <w:rsid w:val="00DC7BD1"/>
    <w:rsid w:val="00DC7EC2"/>
    <w:rsid w:val="00DD04E0"/>
    <w:rsid w:val="00DD04ED"/>
    <w:rsid w:val="00DD0731"/>
    <w:rsid w:val="00DD0F4B"/>
    <w:rsid w:val="00DD152A"/>
    <w:rsid w:val="00DD16AB"/>
    <w:rsid w:val="00DD199F"/>
    <w:rsid w:val="00DD1C14"/>
    <w:rsid w:val="00DD25B9"/>
    <w:rsid w:val="00DD2DDC"/>
    <w:rsid w:val="00DD2F3B"/>
    <w:rsid w:val="00DD35EE"/>
    <w:rsid w:val="00DD3770"/>
    <w:rsid w:val="00DD39B8"/>
    <w:rsid w:val="00DD3EE7"/>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9D0"/>
    <w:rsid w:val="00DE027E"/>
    <w:rsid w:val="00DE05BF"/>
    <w:rsid w:val="00DE0A9D"/>
    <w:rsid w:val="00DE1568"/>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437"/>
    <w:rsid w:val="00DE77E5"/>
    <w:rsid w:val="00DE7824"/>
    <w:rsid w:val="00DE7E31"/>
    <w:rsid w:val="00DF012D"/>
    <w:rsid w:val="00DF059B"/>
    <w:rsid w:val="00DF086A"/>
    <w:rsid w:val="00DF0879"/>
    <w:rsid w:val="00DF09A8"/>
    <w:rsid w:val="00DF0C6A"/>
    <w:rsid w:val="00DF11E3"/>
    <w:rsid w:val="00DF16B0"/>
    <w:rsid w:val="00DF1974"/>
    <w:rsid w:val="00DF1BFC"/>
    <w:rsid w:val="00DF2513"/>
    <w:rsid w:val="00DF2AEB"/>
    <w:rsid w:val="00DF2CD7"/>
    <w:rsid w:val="00DF2FC3"/>
    <w:rsid w:val="00DF308A"/>
    <w:rsid w:val="00DF3309"/>
    <w:rsid w:val="00DF3427"/>
    <w:rsid w:val="00DF38C5"/>
    <w:rsid w:val="00DF3A47"/>
    <w:rsid w:val="00DF4698"/>
    <w:rsid w:val="00DF4777"/>
    <w:rsid w:val="00DF4BC2"/>
    <w:rsid w:val="00DF4CB0"/>
    <w:rsid w:val="00DF4FEF"/>
    <w:rsid w:val="00DF5110"/>
    <w:rsid w:val="00DF516E"/>
    <w:rsid w:val="00DF55D5"/>
    <w:rsid w:val="00DF5AD7"/>
    <w:rsid w:val="00DF60D7"/>
    <w:rsid w:val="00DF628C"/>
    <w:rsid w:val="00DF6390"/>
    <w:rsid w:val="00DF6BEF"/>
    <w:rsid w:val="00DF6CDC"/>
    <w:rsid w:val="00DF72D8"/>
    <w:rsid w:val="00DF74E8"/>
    <w:rsid w:val="00DF779E"/>
    <w:rsid w:val="00DF7A4D"/>
    <w:rsid w:val="00E00CEE"/>
    <w:rsid w:val="00E00F17"/>
    <w:rsid w:val="00E02188"/>
    <w:rsid w:val="00E02610"/>
    <w:rsid w:val="00E02C72"/>
    <w:rsid w:val="00E02C81"/>
    <w:rsid w:val="00E02D28"/>
    <w:rsid w:val="00E03333"/>
    <w:rsid w:val="00E039C2"/>
    <w:rsid w:val="00E040F8"/>
    <w:rsid w:val="00E0525F"/>
    <w:rsid w:val="00E05C7B"/>
    <w:rsid w:val="00E05F46"/>
    <w:rsid w:val="00E06089"/>
    <w:rsid w:val="00E06723"/>
    <w:rsid w:val="00E06973"/>
    <w:rsid w:val="00E06C0A"/>
    <w:rsid w:val="00E07695"/>
    <w:rsid w:val="00E07D8A"/>
    <w:rsid w:val="00E10529"/>
    <w:rsid w:val="00E10643"/>
    <w:rsid w:val="00E11042"/>
    <w:rsid w:val="00E1249C"/>
    <w:rsid w:val="00E12591"/>
    <w:rsid w:val="00E12A07"/>
    <w:rsid w:val="00E12EC0"/>
    <w:rsid w:val="00E12F2F"/>
    <w:rsid w:val="00E13823"/>
    <w:rsid w:val="00E142FE"/>
    <w:rsid w:val="00E147BB"/>
    <w:rsid w:val="00E14BE7"/>
    <w:rsid w:val="00E150C2"/>
    <w:rsid w:val="00E151BA"/>
    <w:rsid w:val="00E15CF5"/>
    <w:rsid w:val="00E1606F"/>
    <w:rsid w:val="00E16307"/>
    <w:rsid w:val="00E16382"/>
    <w:rsid w:val="00E16FF8"/>
    <w:rsid w:val="00E17227"/>
    <w:rsid w:val="00E1790C"/>
    <w:rsid w:val="00E17D3C"/>
    <w:rsid w:val="00E17FBA"/>
    <w:rsid w:val="00E17FCE"/>
    <w:rsid w:val="00E20169"/>
    <w:rsid w:val="00E205E9"/>
    <w:rsid w:val="00E20EAE"/>
    <w:rsid w:val="00E21229"/>
    <w:rsid w:val="00E21315"/>
    <w:rsid w:val="00E21744"/>
    <w:rsid w:val="00E2175A"/>
    <w:rsid w:val="00E228B3"/>
    <w:rsid w:val="00E229E6"/>
    <w:rsid w:val="00E22B61"/>
    <w:rsid w:val="00E22E7E"/>
    <w:rsid w:val="00E23652"/>
    <w:rsid w:val="00E2368E"/>
    <w:rsid w:val="00E23F4D"/>
    <w:rsid w:val="00E240B5"/>
    <w:rsid w:val="00E2433C"/>
    <w:rsid w:val="00E24D2A"/>
    <w:rsid w:val="00E24F0C"/>
    <w:rsid w:val="00E2569E"/>
    <w:rsid w:val="00E25700"/>
    <w:rsid w:val="00E25B28"/>
    <w:rsid w:val="00E263BC"/>
    <w:rsid w:val="00E26569"/>
    <w:rsid w:val="00E265BD"/>
    <w:rsid w:val="00E26773"/>
    <w:rsid w:val="00E26915"/>
    <w:rsid w:val="00E26D52"/>
    <w:rsid w:val="00E2762A"/>
    <w:rsid w:val="00E278EC"/>
    <w:rsid w:val="00E279F5"/>
    <w:rsid w:val="00E27AE1"/>
    <w:rsid w:val="00E3022E"/>
    <w:rsid w:val="00E306B1"/>
    <w:rsid w:val="00E313A3"/>
    <w:rsid w:val="00E31794"/>
    <w:rsid w:val="00E318BC"/>
    <w:rsid w:val="00E31F51"/>
    <w:rsid w:val="00E32141"/>
    <w:rsid w:val="00E321C7"/>
    <w:rsid w:val="00E323D6"/>
    <w:rsid w:val="00E32585"/>
    <w:rsid w:val="00E32A31"/>
    <w:rsid w:val="00E32FBC"/>
    <w:rsid w:val="00E331A2"/>
    <w:rsid w:val="00E33750"/>
    <w:rsid w:val="00E34105"/>
    <w:rsid w:val="00E34991"/>
    <w:rsid w:val="00E34DA7"/>
    <w:rsid w:val="00E34DE5"/>
    <w:rsid w:val="00E34EDA"/>
    <w:rsid w:val="00E360B7"/>
    <w:rsid w:val="00E36430"/>
    <w:rsid w:val="00E37302"/>
    <w:rsid w:val="00E3773D"/>
    <w:rsid w:val="00E37746"/>
    <w:rsid w:val="00E37A8D"/>
    <w:rsid w:val="00E37B62"/>
    <w:rsid w:val="00E400ED"/>
    <w:rsid w:val="00E41A5C"/>
    <w:rsid w:val="00E41D55"/>
    <w:rsid w:val="00E41FB5"/>
    <w:rsid w:val="00E428C2"/>
    <w:rsid w:val="00E434C1"/>
    <w:rsid w:val="00E43C8F"/>
    <w:rsid w:val="00E43D1D"/>
    <w:rsid w:val="00E4490C"/>
    <w:rsid w:val="00E449DD"/>
    <w:rsid w:val="00E44B31"/>
    <w:rsid w:val="00E454D9"/>
    <w:rsid w:val="00E45919"/>
    <w:rsid w:val="00E45C0D"/>
    <w:rsid w:val="00E45EA8"/>
    <w:rsid w:val="00E45EB8"/>
    <w:rsid w:val="00E46258"/>
    <w:rsid w:val="00E46482"/>
    <w:rsid w:val="00E46D0E"/>
    <w:rsid w:val="00E4721A"/>
    <w:rsid w:val="00E47311"/>
    <w:rsid w:val="00E47BD3"/>
    <w:rsid w:val="00E50BAD"/>
    <w:rsid w:val="00E50C8B"/>
    <w:rsid w:val="00E510CE"/>
    <w:rsid w:val="00E51350"/>
    <w:rsid w:val="00E51461"/>
    <w:rsid w:val="00E51518"/>
    <w:rsid w:val="00E51543"/>
    <w:rsid w:val="00E51915"/>
    <w:rsid w:val="00E51A52"/>
    <w:rsid w:val="00E52931"/>
    <w:rsid w:val="00E5294E"/>
    <w:rsid w:val="00E53768"/>
    <w:rsid w:val="00E53FD7"/>
    <w:rsid w:val="00E54141"/>
    <w:rsid w:val="00E54937"/>
    <w:rsid w:val="00E55AAB"/>
    <w:rsid w:val="00E55BDA"/>
    <w:rsid w:val="00E55D8A"/>
    <w:rsid w:val="00E5604F"/>
    <w:rsid w:val="00E561C6"/>
    <w:rsid w:val="00E56B10"/>
    <w:rsid w:val="00E571B0"/>
    <w:rsid w:val="00E572B0"/>
    <w:rsid w:val="00E57DF7"/>
    <w:rsid w:val="00E605B9"/>
    <w:rsid w:val="00E60D47"/>
    <w:rsid w:val="00E61042"/>
    <w:rsid w:val="00E61407"/>
    <w:rsid w:val="00E61543"/>
    <w:rsid w:val="00E61E0B"/>
    <w:rsid w:val="00E62296"/>
    <w:rsid w:val="00E627E7"/>
    <w:rsid w:val="00E62E7F"/>
    <w:rsid w:val="00E6326A"/>
    <w:rsid w:val="00E636C8"/>
    <w:rsid w:val="00E63ADC"/>
    <w:rsid w:val="00E63E6F"/>
    <w:rsid w:val="00E6462C"/>
    <w:rsid w:val="00E646DE"/>
    <w:rsid w:val="00E64745"/>
    <w:rsid w:val="00E64968"/>
    <w:rsid w:val="00E65044"/>
    <w:rsid w:val="00E65190"/>
    <w:rsid w:val="00E65589"/>
    <w:rsid w:val="00E65E46"/>
    <w:rsid w:val="00E666CC"/>
    <w:rsid w:val="00E66733"/>
    <w:rsid w:val="00E6693F"/>
    <w:rsid w:val="00E66B6C"/>
    <w:rsid w:val="00E67FE3"/>
    <w:rsid w:val="00E70497"/>
    <w:rsid w:val="00E706C4"/>
    <w:rsid w:val="00E709AB"/>
    <w:rsid w:val="00E711F9"/>
    <w:rsid w:val="00E717F3"/>
    <w:rsid w:val="00E7187A"/>
    <w:rsid w:val="00E71A37"/>
    <w:rsid w:val="00E71BD4"/>
    <w:rsid w:val="00E7356B"/>
    <w:rsid w:val="00E73B0C"/>
    <w:rsid w:val="00E73C44"/>
    <w:rsid w:val="00E74744"/>
    <w:rsid w:val="00E7479A"/>
    <w:rsid w:val="00E75183"/>
    <w:rsid w:val="00E75499"/>
    <w:rsid w:val="00E75707"/>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133F"/>
    <w:rsid w:val="00E814A0"/>
    <w:rsid w:val="00E81C17"/>
    <w:rsid w:val="00E826AF"/>
    <w:rsid w:val="00E828E1"/>
    <w:rsid w:val="00E82B2A"/>
    <w:rsid w:val="00E830AE"/>
    <w:rsid w:val="00E83223"/>
    <w:rsid w:val="00E832B4"/>
    <w:rsid w:val="00E83F18"/>
    <w:rsid w:val="00E84682"/>
    <w:rsid w:val="00E8470B"/>
    <w:rsid w:val="00E84A8F"/>
    <w:rsid w:val="00E84CDC"/>
    <w:rsid w:val="00E84D08"/>
    <w:rsid w:val="00E850A3"/>
    <w:rsid w:val="00E85704"/>
    <w:rsid w:val="00E858D5"/>
    <w:rsid w:val="00E86954"/>
    <w:rsid w:val="00E86F76"/>
    <w:rsid w:val="00E87D16"/>
    <w:rsid w:val="00E87FC3"/>
    <w:rsid w:val="00E9038F"/>
    <w:rsid w:val="00E90871"/>
    <w:rsid w:val="00E90D7D"/>
    <w:rsid w:val="00E915EE"/>
    <w:rsid w:val="00E92328"/>
    <w:rsid w:val="00E92411"/>
    <w:rsid w:val="00E924CF"/>
    <w:rsid w:val="00E926B6"/>
    <w:rsid w:val="00E92C20"/>
    <w:rsid w:val="00E92F0F"/>
    <w:rsid w:val="00E93575"/>
    <w:rsid w:val="00E936BB"/>
    <w:rsid w:val="00E93755"/>
    <w:rsid w:val="00E93A39"/>
    <w:rsid w:val="00E93B4C"/>
    <w:rsid w:val="00E9406A"/>
    <w:rsid w:val="00E94965"/>
    <w:rsid w:val="00E949FD"/>
    <w:rsid w:val="00E94AD1"/>
    <w:rsid w:val="00E94F6B"/>
    <w:rsid w:val="00E95477"/>
    <w:rsid w:val="00E962F8"/>
    <w:rsid w:val="00E96820"/>
    <w:rsid w:val="00E96C55"/>
    <w:rsid w:val="00E96D54"/>
    <w:rsid w:val="00E96DAC"/>
    <w:rsid w:val="00E97321"/>
    <w:rsid w:val="00EA03CB"/>
    <w:rsid w:val="00EA153A"/>
    <w:rsid w:val="00EA1DC8"/>
    <w:rsid w:val="00EA23F4"/>
    <w:rsid w:val="00EA2697"/>
    <w:rsid w:val="00EA2B7A"/>
    <w:rsid w:val="00EA2F12"/>
    <w:rsid w:val="00EA358E"/>
    <w:rsid w:val="00EA3BA8"/>
    <w:rsid w:val="00EA41C6"/>
    <w:rsid w:val="00EA459C"/>
    <w:rsid w:val="00EA5343"/>
    <w:rsid w:val="00EA62A8"/>
    <w:rsid w:val="00EA661F"/>
    <w:rsid w:val="00EA7AE3"/>
    <w:rsid w:val="00EA7AF6"/>
    <w:rsid w:val="00EB0279"/>
    <w:rsid w:val="00EB0869"/>
    <w:rsid w:val="00EB0AAA"/>
    <w:rsid w:val="00EB1225"/>
    <w:rsid w:val="00EB1338"/>
    <w:rsid w:val="00EB1549"/>
    <w:rsid w:val="00EB1A9A"/>
    <w:rsid w:val="00EB1AC4"/>
    <w:rsid w:val="00EB2C0C"/>
    <w:rsid w:val="00EB3111"/>
    <w:rsid w:val="00EB36C9"/>
    <w:rsid w:val="00EB37A3"/>
    <w:rsid w:val="00EB3C52"/>
    <w:rsid w:val="00EB4BEF"/>
    <w:rsid w:val="00EB4BFA"/>
    <w:rsid w:val="00EB4D13"/>
    <w:rsid w:val="00EB4F49"/>
    <w:rsid w:val="00EB5253"/>
    <w:rsid w:val="00EB527B"/>
    <w:rsid w:val="00EB5791"/>
    <w:rsid w:val="00EB595A"/>
    <w:rsid w:val="00EB5A47"/>
    <w:rsid w:val="00EB5B1F"/>
    <w:rsid w:val="00EB644D"/>
    <w:rsid w:val="00EB6A76"/>
    <w:rsid w:val="00EB6BBF"/>
    <w:rsid w:val="00EB6EDA"/>
    <w:rsid w:val="00EB7076"/>
    <w:rsid w:val="00EB7626"/>
    <w:rsid w:val="00EB7AB7"/>
    <w:rsid w:val="00EB7E63"/>
    <w:rsid w:val="00EC03D1"/>
    <w:rsid w:val="00EC04A4"/>
    <w:rsid w:val="00EC16DE"/>
    <w:rsid w:val="00EC18C0"/>
    <w:rsid w:val="00EC19C4"/>
    <w:rsid w:val="00EC1BA2"/>
    <w:rsid w:val="00EC1CE3"/>
    <w:rsid w:val="00EC1E8C"/>
    <w:rsid w:val="00EC1F1E"/>
    <w:rsid w:val="00EC262F"/>
    <w:rsid w:val="00EC265A"/>
    <w:rsid w:val="00EC26D9"/>
    <w:rsid w:val="00EC2826"/>
    <w:rsid w:val="00EC289F"/>
    <w:rsid w:val="00EC2F10"/>
    <w:rsid w:val="00EC2F99"/>
    <w:rsid w:val="00EC3114"/>
    <w:rsid w:val="00EC3307"/>
    <w:rsid w:val="00EC3316"/>
    <w:rsid w:val="00EC4948"/>
    <w:rsid w:val="00EC4A64"/>
    <w:rsid w:val="00EC5933"/>
    <w:rsid w:val="00EC6090"/>
    <w:rsid w:val="00EC63B5"/>
    <w:rsid w:val="00EC6CCD"/>
    <w:rsid w:val="00EC7170"/>
    <w:rsid w:val="00EC7266"/>
    <w:rsid w:val="00EC76F7"/>
    <w:rsid w:val="00ED0040"/>
    <w:rsid w:val="00ED0803"/>
    <w:rsid w:val="00ED0DEA"/>
    <w:rsid w:val="00ED0E76"/>
    <w:rsid w:val="00ED15D1"/>
    <w:rsid w:val="00ED1966"/>
    <w:rsid w:val="00ED19A9"/>
    <w:rsid w:val="00ED2991"/>
    <w:rsid w:val="00ED38CF"/>
    <w:rsid w:val="00ED44C2"/>
    <w:rsid w:val="00ED5218"/>
    <w:rsid w:val="00ED59A1"/>
    <w:rsid w:val="00ED5C4B"/>
    <w:rsid w:val="00ED6955"/>
    <w:rsid w:val="00ED738E"/>
    <w:rsid w:val="00ED73E8"/>
    <w:rsid w:val="00EE0AE8"/>
    <w:rsid w:val="00EE0D68"/>
    <w:rsid w:val="00EE0DD3"/>
    <w:rsid w:val="00EE10A4"/>
    <w:rsid w:val="00EE11AD"/>
    <w:rsid w:val="00EE16CB"/>
    <w:rsid w:val="00EE18EC"/>
    <w:rsid w:val="00EE35F9"/>
    <w:rsid w:val="00EE3B8A"/>
    <w:rsid w:val="00EE4171"/>
    <w:rsid w:val="00EE4175"/>
    <w:rsid w:val="00EE4A67"/>
    <w:rsid w:val="00EE54FA"/>
    <w:rsid w:val="00EE5B91"/>
    <w:rsid w:val="00EE6179"/>
    <w:rsid w:val="00EE6AB2"/>
    <w:rsid w:val="00EE712F"/>
    <w:rsid w:val="00EE737E"/>
    <w:rsid w:val="00EE751D"/>
    <w:rsid w:val="00EE7D17"/>
    <w:rsid w:val="00EF019D"/>
    <w:rsid w:val="00EF1845"/>
    <w:rsid w:val="00EF1A19"/>
    <w:rsid w:val="00EF1D7F"/>
    <w:rsid w:val="00EF1D96"/>
    <w:rsid w:val="00EF2799"/>
    <w:rsid w:val="00EF2FEA"/>
    <w:rsid w:val="00EF303C"/>
    <w:rsid w:val="00EF3221"/>
    <w:rsid w:val="00EF38BD"/>
    <w:rsid w:val="00EF3BA1"/>
    <w:rsid w:val="00EF3F2B"/>
    <w:rsid w:val="00EF4310"/>
    <w:rsid w:val="00EF436D"/>
    <w:rsid w:val="00EF48C7"/>
    <w:rsid w:val="00EF66FA"/>
    <w:rsid w:val="00EF6A45"/>
    <w:rsid w:val="00EF7594"/>
    <w:rsid w:val="00EF7991"/>
    <w:rsid w:val="00F00159"/>
    <w:rsid w:val="00F001C1"/>
    <w:rsid w:val="00F0066C"/>
    <w:rsid w:val="00F00B53"/>
    <w:rsid w:val="00F00C09"/>
    <w:rsid w:val="00F019DD"/>
    <w:rsid w:val="00F021F5"/>
    <w:rsid w:val="00F026E3"/>
    <w:rsid w:val="00F027AD"/>
    <w:rsid w:val="00F02D07"/>
    <w:rsid w:val="00F02E57"/>
    <w:rsid w:val="00F03753"/>
    <w:rsid w:val="00F0378E"/>
    <w:rsid w:val="00F03EAD"/>
    <w:rsid w:val="00F04833"/>
    <w:rsid w:val="00F04983"/>
    <w:rsid w:val="00F05557"/>
    <w:rsid w:val="00F0574B"/>
    <w:rsid w:val="00F05996"/>
    <w:rsid w:val="00F05A19"/>
    <w:rsid w:val="00F05AA5"/>
    <w:rsid w:val="00F064F9"/>
    <w:rsid w:val="00F0693C"/>
    <w:rsid w:val="00F071C6"/>
    <w:rsid w:val="00F07587"/>
    <w:rsid w:val="00F076DE"/>
    <w:rsid w:val="00F07842"/>
    <w:rsid w:val="00F07EBC"/>
    <w:rsid w:val="00F07FA0"/>
    <w:rsid w:val="00F102D6"/>
    <w:rsid w:val="00F10972"/>
    <w:rsid w:val="00F10E94"/>
    <w:rsid w:val="00F112F1"/>
    <w:rsid w:val="00F117C2"/>
    <w:rsid w:val="00F123AB"/>
    <w:rsid w:val="00F123DA"/>
    <w:rsid w:val="00F125DC"/>
    <w:rsid w:val="00F12A41"/>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D32"/>
    <w:rsid w:val="00F17EED"/>
    <w:rsid w:val="00F20050"/>
    <w:rsid w:val="00F20579"/>
    <w:rsid w:val="00F20859"/>
    <w:rsid w:val="00F20A86"/>
    <w:rsid w:val="00F20F66"/>
    <w:rsid w:val="00F21940"/>
    <w:rsid w:val="00F21D8C"/>
    <w:rsid w:val="00F2286E"/>
    <w:rsid w:val="00F22D00"/>
    <w:rsid w:val="00F23486"/>
    <w:rsid w:val="00F237F2"/>
    <w:rsid w:val="00F23CF7"/>
    <w:rsid w:val="00F2403B"/>
    <w:rsid w:val="00F2460C"/>
    <w:rsid w:val="00F24ABE"/>
    <w:rsid w:val="00F251D8"/>
    <w:rsid w:val="00F25463"/>
    <w:rsid w:val="00F25C21"/>
    <w:rsid w:val="00F26065"/>
    <w:rsid w:val="00F2622C"/>
    <w:rsid w:val="00F26D87"/>
    <w:rsid w:val="00F270C3"/>
    <w:rsid w:val="00F2757C"/>
    <w:rsid w:val="00F2798A"/>
    <w:rsid w:val="00F30417"/>
    <w:rsid w:val="00F30BF5"/>
    <w:rsid w:val="00F30DC9"/>
    <w:rsid w:val="00F311D4"/>
    <w:rsid w:val="00F314B5"/>
    <w:rsid w:val="00F315FA"/>
    <w:rsid w:val="00F3169B"/>
    <w:rsid w:val="00F31D5B"/>
    <w:rsid w:val="00F31E61"/>
    <w:rsid w:val="00F31FCE"/>
    <w:rsid w:val="00F32807"/>
    <w:rsid w:val="00F32899"/>
    <w:rsid w:val="00F32B51"/>
    <w:rsid w:val="00F3372A"/>
    <w:rsid w:val="00F33F03"/>
    <w:rsid w:val="00F341BA"/>
    <w:rsid w:val="00F34378"/>
    <w:rsid w:val="00F34480"/>
    <w:rsid w:val="00F34626"/>
    <w:rsid w:val="00F34960"/>
    <w:rsid w:val="00F3510C"/>
    <w:rsid w:val="00F352E9"/>
    <w:rsid w:val="00F36187"/>
    <w:rsid w:val="00F362F6"/>
    <w:rsid w:val="00F366C7"/>
    <w:rsid w:val="00F367AF"/>
    <w:rsid w:val="00F367CA"/>
    <w:rsid w:val="00F369FB"/>
    <w:rsid w:val="00F3736F"/>
    <w:rsid w:val="00F37DE8"/>
    <w:rsid w:val="00F37FB4"/>
    <w:rsid w:val="00F40715"/>
    <w:rsid w:val="00F4087C"/>
    <w:rsid w:val="00F4110E"/>
    <w:rsid w:val="00F4122F"/>
    <w:rsid w:val="00F41298"/>
    <w:rsid w:val="00F4129E"/>
    <w:rsid w:val="00F41311"/>
    <w:rsid w:val="00F41340"/>
    <w:rsid w:val="00F41BD7"/>
    <w:rsid w:val="00F41C1F"/>
    <w:rsid w:val="00F42947"/>
    <w:rsid w:val="00F42C5D"/>
    <w:rsid w:val="00F42C97"/>
    <w:rsid w:val="00F42E38"/>
    <w:rsid w:val="00F42FB5"/>
    <w:rsid w:val="00F4318F"/>
    <w:rsid w:val="00F4365A"/>
    <w:rsid w:val="00F43E9B"/>
    <w:rsid w:val="00F44C6C"/>
    <w:rsid w:val="00F44E77"/>
    <w:rsid w:val="00F44E96"/>
    <w:rsid w:val="00F453F0"/>
    <w:rsid w:val="00F45981"/>
    <w:rsid w:val="00F45A96"/>
    <w:rsid w:val="00F45ACC"/>
    <w:rsid w:val="00F467F7"/>
    <w:rsid w:val="00F47585"/>
    <w:rsid w:val="00F47E1E"/>
    <w:rsid w:val="00F500DA"/>
    <w:rsid w:val="00F50965"/>
    <w:rsid w:val="00F50CCD"/>
    <w:rsid w:val="00F50FC2"/>
    <w:rsid w:val="00F510A6"/>
    <w:rsid w:val="00F51603"/>
    <w:rsid w:val="00F51972"/>
    <w:rsid w:val="00F51C2D"/>
    <w:rsid w:val="00F521BF"/>
    <w:rsid w:val="00F52868"/>
    <w:rsid w:val="00F53BE5"/>
    <w:rsid w:val="00F541E4"/>
    <w:rsid w:val="00F5468E"/>
    <w:rsid w:val="00F548ED"/>
    <w:rsid w:val="00F54B98"/>
    <w:rsid w:val="00F55954"/>
    <w:rsid w:val="00F55CB3"/>
    <w:rsid w:val="00F56124"/>
    <w:rsid w:val="00F5689C"/>
    <w:rsid w:val="00F56C09"/>
    <w:rsid w:val="00F56EBE"/>
    <w:rsid w:val="00F57FB8"/>
    <w:rsid w:val="00F60493"/>
    <w:rsid w:val="00F60920"/>
    <w:rsid w:val="00F60F97"/>
    <w:rsid w:val="00F61364"/>
    <w:rsid w:val="00F61A39"/>
    <w:rsid w:val="00F61FAC"/>
    <w:rsid w:val="00F62921"/>
    <w:rsid w:val="00F62DE2"/>
    <w:rsid w:val="00F6328B"/>
    <w:rsid w:val="00F63595"/>
    <w:rsid w:val="00F63812"/>
    <w:rsid w:val="00F63D7D"/>
    <w:rsid w:val="00F641B3"/>
    <w:rsid w:val="00F64357"/>
    <w:rsid w:val="00F64787"/>
    <w:rsid w:val="00F64EDB"/>
    <w:rsid w:val="00F65C8D"/>
    <w:rsid w:val="00F65EB4"/>
    <w:rsid w:val="00F660E2"/>
    <w:rsid w:val="00F663D9"/>
    <w:rsid w:val="00F6663B"/>
    <w:rsid w:val="00F66FF6"/>
    <w:rsid w:val="00F6729E"/>
    <w:rsid w:val="00F6747A"/>
    <w:rsid w:val="00F67CF0"/>
    <w:rsid w:val="00F70006"/>
    <w:rsid w:val="00F70868"/>
    <w:rsid w:val="00F70950"/>
    <w:rsid w:val="00F7150D"/>
    <w:rsid w:val="00F71865"/>
    <w:rsid w:val="00F719B9"/>
    <w:rsid w:val="00F71D8E"/>
    <w:rsid w:val="00F72203"/>
    <w:rsid w:val="00F7272F"/>
    <w:rsid w:val="00F728C0"/>
    <w:rsid w:val="00F72C62"/>
    <w:rsid w:val="00F72D4C"/>
    <w:rsid w:val="00F72DCF"/>
    <w:rsid w:val="00F72EE2"/>
    <w:rsid w:val="00F73186"/>
    <w:rsid w:val="00F7351E"/>
    <w:rsid w:val="00F73588"/>
    <w:rsid w:val="00F73619"/>
    <w:rsid w:val="00F749EC"/>
    <w:rsid w:val="00F74A54"/>
    <w:rsid w:val="00F74B5E"/>
    <w:rsid w:val="00F75AD2"/>
    <w:rsid w:val="00F7688B"/>
    <w:rsid w:val="00F76F06"/>
    <w:rsid w:val="00F77167"/>
    <w:rsid w:val="00F80204"/>
    <w:rsid w:val="00F80723"/>
    <w:rsid w:val="00F81119"/>
    <w:rsid w:val="00F8141B"/>
    <w:rsid w:val="00F81C53"/>
    <w:rsid w:val="00F81FA0"/>
    <w:rsid w:val="00F82090"/>
    <w:rsid w:val="00F820E8"/>
    <w:rsid w:val="00F82737"/>
    <w:rsid w:val="00F82C50"/>
    <w:rsid w:val="00F838C9"/>
    <w:rsid w:val="00F839F6"/>
    <w:rsid w:val="00F83A9A"/>
    <w:rsid w:val="00F83E27"/>
    <w:rsid w:val="00F840E1"/>
    <w:rsid w:val="00F8416D"/>
    <w:rsid w:val="00F8463D"/>
    <w:rsid w:val="00F84B72"/>
    <w:rsid w:val="00F85233"/>
    <w:rsid w:val="00F852B2"/>
    <w:rsid w:val="00F8597F"/>
    <w:rsid w:val="00F85B2C"/>
    <w:rsid w:val="00F85B64"/>
    <w:rsid w:val="00F87011"/>
    <w:rsid w:val="00F87AD3"/>
    <w:rsid w:val="00F87E4B"/>
    <w:rsid w:val="00F87EE7"/>
    <w:rsid w:val="00F90ACB"/>
    <w:rsid w:val="00F915FC"/>
    <w:rsid w:val="00F91D33"/>
    <w:rsid w:val="00F92774"/>
    <w:rsid w:val="00F92ECE"/>
    <w:rsid w:val="00F9363F"/>
    <w:rsid w:val="00F938B0"/>
    <w:rsid w:val="00F93ACE"/>
    <w:rsid w:val="00F94049"/>
    <w:rsid w:val="00F94747"/>
    <w:rsid w:val="00F94C9A"/>
    <w:rsid w:val="00F94CBD"/>
    <w:rsid w:val="00F953C6"/>
    <w:rsid w:val="00F9566E"/>
    <w:rsid w:val="00F95987"/>
    <w:rsid w:val="00F963D7"/>
    <w:rsid w:val="00F964E4"/>
    <w:rsid w:val="00F96C7D"/>
    <w:rsid w:val="00F96D06"/>
    <w:rsid w:val="00F976CC"/>
    <w:rsid w:val="00F97731"/>
    <w:rsid w:val="00F97944"/>
    <w:rsid w:val="00FA0EC3"/>
    <w:rsid w:val="00FA13A6"/>
    <w:rsid w:val="00FA1646"/>
    <w:rsid w:val="00FA1882"/>
    <w:rsid w:val="00FA2416"/>
    <w:rsid w:val="00FA2543"/>
    <w:rsid w:val="00FA2823"/>
    <w:rsid w:val="00FA324A"/>
    <w:rsid w:val="00FA33FA"/>
    <w:rsid w:val="00FA38F0"/>
    <w:rsid w:val="00FA3B09"/>
    <w:rsid w:val="00FA3C90"/>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C90"/>
    <w:rsid w:val="00FB00C9"/>
    <w:rsid w:val="00FB03B5"/>
    <w:rsid w:val="00FB0562"/>
    <w:rsid w:val="00FB06E0"/>
    <w:rsid w:val="00FB084B"/>
    <w:rsid w:val="00FB0C32"/>
    <w:rsid w:val="00FB0E87"/>
    <w:rsid w:val="00FB133A"/>
    <w:rsid w:val="00FB1886"/>
    <w:rsid w:val="00FB2B91"/>
    <w:rsid w:val="00FB2B99"/>
    <w:rsid w:val="00FB2F53"/>
    <w:rsid w:val="00FB3436"/>
    <w:rsid w:val="00FB3AE4"/>
    <w:rsid w:val="00FB3ED3"/>
    <w:rsid w:val="00FB400D"/>
    <w:rsid w:val="00FB4B09"/>
    <w:rsid w:val="00FB4B9C"/>
    <w:rsid w:val="00FB4C32"/>
    <w:rsid w:val="00FB5542"/>
    <w:rsid w:val="00FB5B1C"/>
    <w:rsid w:val="00FB643A"/>
    <w:rsid w:val="00FB6866"/>
    <w:rsid w:val="00FB6918"/>
    <w:rsid w:val="00FB6B30"/>
    <w:rsid w:val="00FB6B37"/>
    <w:rsid w:val="00FB7F54"/>
    <w:rsid w:val="00FC0309"/>
    <w:rsid w:val="00FC05E0"/>
    <w:rsid w:val="00FC1025"/>
    <w:rsid w:val="00FC10AB"/>
    <w:rsid w:val="00FC165F"/>
    <w:rsid w:val="00FC19E0"/>
    <w:rsid w:val="00FC1CEA"/>
    <w:rsid w:val="00FC26BE"/>
    <w:rsid w:val="00FC27AF"/>
    <w:rsid w:val="00FC2D0E"/>
    <w:rsid w:val="00FC34B4"/>
    <w:rsid w:val="00FC35F1"/>
    <w:rsid w:val="00FC39B2"/>
    <w:rsid w:val="00FC39DB"/>
    <w:rsid w:val="00FC3A9A"/>
    <w:rsid w:val="00FC3AB8"/>
    <w:rsid w:val="00FC3AC8"/>
    <w:rsid w:val="00FC3E5A"/>
    <w:rsid w:val="00FC488D"/>
    <w:rsid w:val="00FC50CD"/>
    <w:rsid w:val="00FC54C0"/>
    <w:rsid w:val="00FC644C"/>
    <w:rsid w:val="00FC6557"/>
    <w:rsid w:val="00FC6604"/>
    <w:rsid w:val="00FC67F7"/>
    <w:rsid w:val="00FC6B79"/>
    <w:rsid w:val="00FC6C36"/>
    <w:rsid w:val="00FC6D15"/>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BE0"/>
    <w:rsid w:val="00FD2EC3"/>
    <w:rsid w:val="00FD348E"/>
    <w:rsid w:val="00FD3495"/>
    <w:rsid w:val="00FD3BC6"/>
    <w:rsid w:val="00FD4259"/>
    <w:rsid w:val="00FD425B"/>
    <w:rsid w:val="00FD430A"/>
    <w:rsid w:val="00FD4A11"/>
    <w:rsid w:val="00FD4E1E"/>
    <w:rsid w:val="00FD5413"/>
    <w:rsid w:val="00FD5D01"/>
    <w:rsid w:val="00FD5D3B"/>
    <w:rsid w:val="00FD6371"/>
    <w:rsid w:val="00FD6708"/>
    <w:rsid w:val="00FD717E"/>
    <w:rsid w:val="00FD77F4"/>
    <w:rsid w:val="00FD7937"/>
    <w:rsid w:val="00FE0725"/>
    <w:rsid w:val="00FE08A4"/>
    <w:rsid w:val="00FE112F"/>
    <w:rsid w:val="00FE131C"/>
    <w:rsid w:val="00FE1518"/>
    <w:rsid w:val="00FE16BF"/>
    <w:rsid w:val="00FE1784"/>
    <w:rsid w:val="00FE18D3"/>
    <w:rsid w:val="00FE1AF4"/>
    <w:rsid w:val="00FE22BE"/>
    <w:rsid w:val="00FE26B3"/>
    <w:rsid w:val="00FE2E96"/>
    <w:rsid w:val="00FE3532"/>
    <w:rsid w:val="00FE3D94"/>
    <w:rsid w:val="00FE54C1"/>
    <w:rsid w:val="00FE567C"/>
    <w:rsid w:val="00FE5EF4"/>
    <w:rsid w:val="00FE5F32"/>
    <w:rsid w:val="00FE6573"/>
    <w:rsid w:val="00FE677A"/>
    <w:rsid w:val="00FE6F49"/>
    <w:rsid w:val="00FE75BC"/>
    <w:rsid w:val="00FE7AB5"/>
    <w:rsid w:val="00FE7EF2"/>
    <w:rsid w:val="00FF0C84"/>
    <w:rsid w:val="00FF0EBC"/>
    <w:rsid w:val="00FF0FD0"/>
    <w:rsid w:val="00FF112D"/>
    <w:rsid w:val="00FF139E"/>
    <w:rsid w:val="00FF1610"/>
    <w:rsid w:val="00FF1C66"/>
    <w:rsid w:val="00FF2425"/>
    <w:rsid w:val="00FF2D03"/>
    <w:rsid w:val="00FF2E38"/>
    <w:rsid w:val="00FF2F80"/>
    <w:rsid w:val="00FF31C8"/>
    <w:rsid w:val="00FF3AA1"/>
    <w:rsid w:val="00FF4203"/>
    <w:rsid w:val="00FF4467"/>
    <w:rsid w:val="00FF46A3"/>
    <w:rsid w:val="00FF472B"/>
    <w:rsid w:val="00FF4D58"/>
    <w:rsid w:val="00FF4D60"/>
    <w:rsid w:val="00FF4D76"/>
    <w:rsid w:val="00FF4F95"/>
    <w:rsid w:val="00FF515E"/>
    <w:rsid w:val="00FF51AF"/>
    <w:rsid w:val="00FF5370"/>
    <w:rsid w:val="00FF6158"/>
    <w:rsid w:val="00FF7B8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
    <w:link w:val="af4"/>
    <w:uiPriority w:val="34"/>
    <w:qFormat/>
    <w:locked/>
    <w:rsid w:val="008E1FE4"/>
    <w:rPr>
      <w:rFonts w:ascii="Calibri" w:hAnsi="Calibri"/>
      <w:kern w:val="2"/>
      <w:sz w:val="21"/>
      <w:szCs w:val="22"/>
    </w:rPr>
  </w:style>
  <w:style w:type="paragraph" w:customStyle="1" w:styleId="af6">
    <w:name w:val="插图题注"/>
    <w:basedOn w:val="a"/>
    <w:rsid w:val="008E1FE4"/>
    <w:pPr>
      <w:spacing w:after="180"/>
    </w:pPr>
    <w:rPr>
      <w:rFonts w:eastAsia="宋体"/>
      <w:szCs w:val="20"/>
      <w:lang w:val="en-GB"/>
    </w:rPr>
  </w:style>
  <w:style w:type="paragraph" w:customStyle="1" w:styleId="af7">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uiPriority w:val="34"/>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customStyle="1" w:styleId="1a">
    <w:name w:val="未处理的提及1"/>
    <w:uiPriority w:val="99"/>
    <w:semiHidden/>
    <w:unhideWhenUsed/>
    <w:rsid w:val="00FD348E"/>
    <w:rPr>
      <w:color w:val="605E5C"/>
      <w:shd w:val="clear" w:color="auto" w:fill="E1DFDD"/>
    </w:rPr>
  </w:style>
  <w:style w:type="character" w:customStyle="1" w:styleId="aff3">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10"/>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3073472">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6478015">
      <w:bodyDiv w:val="1"/>
      <w:marLeft w:val="0"/>
      <w:marRight w:val="0"/>
      <w:marTop w:val="0"/>
      <w:marBottom w:val="0"/>
      <w:divBdr>
        <w:top w:val="none" w:sz="0" w:space="0" w:color="auto"/>
        <w:left w:val="none" w:sz="0" w:space="0" w:color="auto"/>
        <w:bottom w:val="none" w:sz="0" w:space="0" w:color="auto"/>
        <w:right w:val="none" w:sz="0" w:space="0" w:color="auto"/>
      </w:divBdr>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4639174">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190DB-C36B-4EEC-965F-CE185A770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456</TotalTime>
  <Pages>5</Pages>
  <Words>1512</Words>
  <Characters>8622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219</cp:revision>
  <cp:lastPrinted>2011-08-03T09:36:00Z</cp:lastPrinted>
  <dcterms:created xsi:type="dcterms:W3CDTF">2021-01-12T01:04:00Z</dcterms:created>
  <dcterms:modified xsi:type="dcterms:W3CDTF">2021-01-13T10:28:00Z</dcterms:modified>
</cp:coreProperties>
</file>